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BFD" w:rsidRDefault="00960BFD" w:rsidP="00960BF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СОВЕТ ДЕПУТАТОВ </w:t>
      </w:r>
    </w:p>
    <w:p w:rsidR="00960BFD" w:rsidRDefault="00960BFD" w:rsidP="00960BF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МУНИЦИПАЛЬНОГО ОКРУГА ФИЛИ-ДАВЫДКОВО</w:t>
      </w:r>
    </w:p>
    <w:p w:rsidR="00960BFD" w:rsidRDefault="00960BFD" w:rsidP="00960BFD">
      <w:pPr>
        <w:spacing w:after="0" w:line="240" w:lineRule="auto"/>
        <w:jc w:val="center"/>
        <w:rPr>
          <w:rFonts w:ascii="Times New Roman" w:eastAsia="Times New Roman" w:hAnsi="Times New Roman" w:cs="Times New Roman"/>
          <w:b/>
          <w:sz w:val="28"/>
          <w:szCs w:val="28"/>
        </w:rPr>
      </w:pPr>
    </w:p>
    <w:p w:rsidR="00960BFD" w:rsidRDefault="00960BFD" w:rsidP="00960BFD">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РЕШЕНИЕ</w:t>
      </w:r>
    </w:p>
    <w:p w:rsidR="00960BFD" w:rsidRDefault="00960BFD" w:rsidP="00960BFD">
      <w:pPr>
        <w:spacing w:after="0" w:line="240" w:lineRule="auto"/>
        <w:jc w:val="both"/>
        <w:rPr>
          <w:rFonts w:ascii="Times New Roman" w:eastAsia="Times New Roman" w:hAnsi="Times New Roman" w:cs="Times New Roman"/>
          <w:sz w:val="28"/>
          <w:szCs w:val="28"/>
        </w:rPr>
      </w:pPr>
    </w:p>
    <w:p w:rsidR="00960BFD" w:rsidRDefault="00960BFD" w:rsidP="00960BFD">
      <w:pPr>
        <w:spacing w:after="0" w:line="240" w:lineRule="auto"/>
        <w:jc w:val="both"/>
        <w:rPr>
          <w:rFonts w:ascii="Times New Roman" w:eastAsia="Times New Roman" w:hAnsi="Times New Roman" w:cs="Times New Roman"/>
          <w:sz w:val="28"/>
          <w:szCs w:val="28"/>
        </w:rPr>
      </w:pPr>
      <w:r>
        <w:rPr>
          <w:rFonts w:ascii="Times New Roman" w:hAnsi="Times New Roman"/>
          <w:sz w:val="28"/>
          <w:szCs w:val="28"/>
        </w:rPr>
        <w:t>13 августа</w:t>
      </w:r>
      <w:r>
        <w:rPr>
          <w:rFonts w:ascii="Times New Roman" w:eastAsia="Times New Roman" w:hAnsi="Times New Roman" w:cs="Times New Roman"/>
          <w:sz w:val="28"/>
          <w:szCs w:val="28"/>
        </w:rPr>
        <w:t xml:space="preserve"> 2013 № </w:t>
      </w:r>
      <w:r>
        <w:rPr>
          <w:rFonts w:ascii="Times New Roman" w:hAnsi="Times New Roman"/>
          <w:sz w:val="28"/>
          <w:szCs w:val="28"/>
        </w:rPr>
        <w:t>10/2</w:t>
      </w:r>
      <w:r>
        <w:rPr>
          <w:rFonts w:ascii="Times New Roman" w:eastAsia="Times New Roman" w:hAnsi="Times New Roman" w:cs="Times New Roman"/>
          <w:sz w:val="28"/>
          <w:szCs w:val="28"/>
        </w:rPr>
        <w:t>-СД</w:t>
      </w:r>
    </w:p>
    <w:p w:rsidR="00960BFD" w:rsidRDefault="00960BFD" w:rsidP="00960BFD">
      <w:pPr>
        <w:spacing w:after="0" w:line="240" w:lineRule="auto"/>
        <w:jc w:val="both"/>
        <w:rPr>
          <w:rFonts w:ascii="Times New Roman" w:hAnsi="Times New Roman"/>
          <w:b/>
          <w:sz w:val="28"/>
          <w:szCs w:val="28"/>
        </w:rPr>
      </w:pPr>
    </w:p>
    <w:p w:rsidR="00960BFD" w:rsidRDefault="00960BFD" w:rsidP="00960BFD">
      <w:pPr>
        <w:spacing w:after="0" w:line="240" w:lineRule="auto"/>
        <w:jc w:val="both"/>
        <w:rPr>
          <w:rFonts w:ascii="Times New Roman" w:hAnsi="Times New Roman"/>
          <w:b/>
          <w:sz w:val="28"/>
          <w:szCs w:val="28"/>
        </w:rPr>
      </w:pPr>
      <w:r>
        <w:rPr>
          <w:rFonts w:ascii="Times New Roman" w:hAnsi="Times New Roman"/>
          <w:b/>
          <w:sz w:val="28"/>
          <w:szCs w:val="28"/>
        </w:rPr>
        <w:t xml:space="preserve">Об утверждении </w:t>
      </w:r>
    </w:p>
    <w:p w:rsidR="00960BFD" w:rsidRDefault="00960BFD" w:rsidP="00960BFD">
      <w:pPr>
        <w:spacing w:after="0" w:line="240" w:lineRule="auto"/>
        <w:jc w:val="both"/>
        <w:rPr>
          <w:rFonts w:ascii="Times New Roman" w:hAnsi="Times New Roman"/>
          <w:b/>
          <w:sz w:val="28"/>
          <w:szCs w:val="28"/>
        </w:rPr>
      </w:pPr>
      <w:r>
        <w:rPr>
          <w:rFonts w:ascii="Times New Roman" w:hAnsi="Times New Roman"/>
          <w:b/>
          <w:sz w:val="28"/>
          <w:szCs w:val="28"/>
        </w:rPr>
        <w:t>Положения «О порядке</w:t>
      </w:r>
    </w:p>
    <w:p w:rsidR="00960BFD" w:rsidRDefault="00960BFD" w:rsidP="00960BFD">
      <w:pPr>
        <w:spacing w:after="0" w:line="240" w:lineRule="auto"/>
        <w:jc w:val="both"/>
        <w:rPr>
          <w:rFonts w:ascii="Times New Roman" w:hAnsi="Times New Roman"/>
          <w:b/>
          <w:sz w:val="28"/>
          <w:szCs w:val="28"/>
        </w:rPr>
      </w:pPr>
      <w:r>
        <w:rPr>
          <w:rFonts w:ascii="Times New Roman" w:hAnsi="Times New Roman"/>
          <w:b/>
          <w:sz w:val="28"/>
          <w:szCs w:val="28"/>
        </w:rPr>
        <w:t>поощрения депутатов</w:t>
      </w:r>
    </w:p>
    <w:p w:rsidR="00960BFD" w:rsidRDefault="00960BFD" w:rsidP="00960BFD">
      <w:pPr>
        <w:spacing w:after="0" w:line="240" w:lineRule="auto"/>
        <w:jc w:val="both"/>
        <w:rPr>
          <w:rFonts w:ascii="Times New Roman" w:hAnsi="Times New Roman"/>
          <w:b/>
          <w:sz w:val="28"/>
          <w:szCs w:val="28"/>
        </w:rPr>
      </w:pPr>
      <w:r>
        <w:rPr>
          <w:rFonts w:ascii="Times New Roman" w:hAnsi="Times New Roman"/>
          <w:b/>
          <w:sz w:val="28"/>
          <w:szCs w:val="28"/>
        </w:rPr>
        <w:t xml:space="preserve">Совета депутатов </w:t>
      </w:r>
    </w:p>
    <w:p w:rsidR="00960BFD" w:rsidRDefault="00960BFD" w:rsidP="00960BFD">
      <w:pPr>
        <w:spacing w:after="0" w:line="240" w:lineRule="auto"/>
        <w:jc w:val="both"/>
        <w:rPr>
          <w:rFonts w:ascii="Times New Roman" w:hAnsi="Times New Roman"/>
          <w:b/>
          <w:sz w:val="28"/>
          <w:szCs w:val="28"/>
        </w:rPr>
      </w:pPr>
      <w:r>
        <w:rPr>
          <w:rFonts w:ascii="Times New Roman" w:hAnsi="Times New Roman"/>
          <w:b/>
          <w:sz w:val="28"/>
          <w:szCs w:val="28"/>
        </w:rPr>
        <w:t xml:space="preserve">муниципального округа </w:t>
      </w:r>
    </w:p>
    <w:p w:rsidR="00960BFD" w:rsidRDefault="00960BFD" w:rsidP="00960BFD">
      <w:pPr>
        <w:spacing w:after="0" w:line="240" w:lineRule="auto"/>
        <w:jc w:val="both"/>
        <w:rPr>
          <w:rFonts w:ascii="Times New Roman" w:hAnsi="Times New Roman"/>
          <w:b/>
          <w:sz w:val="28"/>
          <w:szCs w:val="28"/>
        </w:rPr>
      </w:pPr>
      <w:proofErr w:type="spellStart"/>
      <w:r>
        <w:rPr>
          <w:rFonts w:ascii="Times New Roman" w:hAnsi="Times New Roman"/>
          <w:b/>
          <w:sz w:val="28"/>
          <w:szCs w:val="28"/>
        </w:rPr>
        <w:t>Фили-Давыдково</w:t>
      </w:r>
      <w:proofErr w:type="spellEnd"/>
      <w:r>
        <w:rPr>
          <w:rFonts w:ascii="Times New Roman" w:hAnsi="Times New Roman"/>
          <w:b/>
          <w:sz w:val="28"/>
          <w:szCs w:val="28"/>
        </w:rPr>
        <w:t xml:space="preserve">» </w:t>
      </w:r>
    </w:p>
    <w:p w:rsidR="00960BFD" w:rsidRDefault="00960BFD" w:rsidP="00960BFD">
      <w:pPr>
        <w:spacing w:after="0" w:line="240" w:lineRule="auto"/>
        <w:jc w:val="both"/>
        <w:rPr>
          <w:rFonts w:ascii="Times New Roman" w:hAnsi="Times New Roman"/>
          <w:b/>
          <w:sz w:val="28"/>
          <w:szCs w:val="28"/>
        </w:rPr>
      </w:pPr>
    </w:p>
    <w:p w:rsidR="00960BFD" w:rsidRDefault="00960BFD" w:rsidP="00960BFD">
      <w:pPr>
        <w:spacing w:after="0" w:line="240" w:lineRule="auto"/>
        <w:ind w:firstLine="720"/>
        <w:jc w:val="both"/>
        <w:rPr>
          <w:rFonts w:ascii="Times New Roman" w:hAnsi="Times New Roman"/>
          <w:sz w:val="28"/>
          <w:szCs w:val="28"/>
        </w:rPr>
      </w:pPr>
      <w:r>
        <w:rPr>
          <w:rFonts w:ascii="Times New Roman" w:hAnsi="Times New Roman"/>
          <w:sz w:val="28"/>
          <w:szCs w:val="28"/>
        </w:rPr>
        <w:t xml:space="preserve">В соответствии с пунктом 17 статьи 3 Закона города Москвы </w:t>
      </w:r>
      <w:r>
        <w:rPr>
          <w:rFonts w:ascii="Times New Roman" w:hAnsi="Times New Roman"/>
          <w:sz w:val="28"/>
          <w:szCs w:val="28"/>
        </w:rPr>
        <w:br/>
        <w:t xml:space="preserve">от 11 июля 2012 года № 39 «О наделении органов местного самоуправления муниципальных округов в городе Москве отдельными полномочиями города Москвы» </w:t>
      </w:r>
      <w:r w:rsidRPr="0047534B">
        <w:rPr>
          <w:rFonts w:ascii="Times New Roman" w:hAnsi="Times New Roman"/>
          <w:b/>
          <w:sz w:val="28"/>
          <w:szCs w:val="28"/>
        </w:rPr>
        <w:t>Совет депутатов решил:</w:t>
      </w:r>
    </w:p>
    <w:p w:rsidR="00960BFD" w:rsidRPr="007F33EF" w:rsidRDefault="00960BFD" w:rsidP="00960BFD">
      <w:pPr>
        <w:spacing w:after="0" w:line="240" w:lineRule="auto"/>
        <w:ind w:firstLine="700"/>
        <w:jc w:val="both"/>
        <w:rPr>
          <w:rFonts w:ascii="Times New Roman" w:hAnsi="Times New Roman"/>
          <w:sz w:val="28"/>
          <w:szCs w:val="28"/>
        </w:rPr>
      </w:pPr>
      <w:r>
        <w:rPr>
          <w:rFonts w:ascii="Times New Roman" w:hAnsi="Times New Roman"/>
          <w:sz w:val="28"/>
          <w:szCs w:val="28"/>
        </w:rPr>
        <w:t>1. Утвердить Положение «</w:t>
      </w:r>
      <w:r w:rsidRPr="0047534B">
        <w:rPr>
          <w:rFonts w:ascii="Times New Roman" w:hAnsi="Times New Roman"/>
          <w:sz w:val="28"/>
          <w:szCs w:val="28"/>
        </w:rPr>
        <w:t>О порядке</w:t>
      </w:r>
      <w:r>
        <w:rPr>
          <w:rFonts w:ascii="Times New Roman" w:hAnsi="Times New Roman"/>
          <w:sz w:val="28"/>
          <w:szCs w:val="28"/>
        </w:rPr>
        <w:t xml:space="preserve"> п</w:t>
      </w:r>
      <w:r w:rsidRPr="0047534B">
        <w:rPr>
          <w:rFonts w:ascii="Times New Roman" w:hAnsi="Times New Roman"/>
          <w:sz w:val="28"/>
          <w:szCs w:val="28"/>
        </w:rPr>
        <w:t>оощрения депутатов</w:t>
      </w:r>
      <w:r>
        <w:rPr>
          <w:rFonts w:ascii="Times New Roman" w:hAnsi="Times New Roman"/>
          <w:sz w:val="28"/>
          <w:szCs w:val="28"/>
        </w:rPr>
        <w:t xml:space="preserve"> </w:t>
      </w:r>
      <w:r w:rsidRPr="0047534B">
        <w:rPr>
          <w:rFonts w:ascii="Times New Roman" w:hAnsi="Times New Roman"/>
          <w:sz w:val="28"/>
          <w:szCs w:val="28"/>
        </w:rPr>
        <w:t xml:space="preserve">Совета депутатов </w:t>
      </w:r>
      <w:r>
        <w:rPr>
          <w:rFonts w:ascii="Times New Roman" w:hAnsi="Times New Roman"/>
          <w:sz w:val="28"/>
          <w:szCs w:val="28"/>
        </w:rPr>
        <w:t>м</w:t>
      </w:r>
      <w:r w:rsidRPr="0047534B">
        <w:rPr>
          <w:rFonts w:ascii="Times New Roman" w:hAnsi="Times New Roman"/>
          <w:sz w:val="28"/>
          <w:szCs w:val="28"/>
        </w:rPr>
        <w:t xml:space="preserve">униципального округа </w:t>
      </w:r>
      <w:proofErr w:type="spellStart"/>
      <w:r w:rsidRPr="0047534B">
        <w:rPr>
          <w:rFonts w:ascii="Times New Roman" w:hAnsi="Times New Roman"/>
          <w:sz w:val="28"/>
          <w:szCs w:val="28"/>
        </w:rPr>
        <w:t>Фили-Давыдково</w:t>
      </w:r>
      <w:proofErr w:type="spellEnd"/>
      <w:r>
        <w:rPr>
          <w:rFonts w:ascii="Times New Roman" w:hAnsi="Times New Roman"/>
          <w:sz w:val="28"/>
          <w:szCs w:val="28"/>
        </w:rPr>
        <w:t xml:space="preserve">», согласно приложению к настоящему решению. </w:t>
      </w:r>
    </w:p>
    <w:p w:rsidR="00960BFD" w:rsidRDefault="00960BFD" w:rsidP="00960BFD">
      <w:pPr>
        <w:spacing w:after="0" w:line="240" w:lineRule="auto"/>
        <w:ind w:firstLine="700"/>
        <w:jc w:val="both"/>
        <w:rPr>
          <w:rFonts w:ascii="Times New Roman" w:hAnsi="Times New Roman"/>
          <w:sz w:val="28"/>
          <w:szCs w:val="28"/>
        </w:rPr>
      </w:pPr>
      <w:r>
        <w:rPr>
          <w:rFonts w:ascii="Times New Roman" w:hAnsi="Times New Roman"/>
          <w:sz w:val="28"/>
          <w:szCs w:val="28"/>
        </w:rPr>
        <w:t>2. Настоящее решение вступает в силу со дня его подписания.</w:t>
      </w:r>
    </w:p>
    <w:p w:rsidR="00960BFD" w:rsidRDefault="00960BFD" w:rsidP="00960BFD">
      <w:pPr>
        <w:spacing w:after="0" w:line="240" w:lineRule="auto"/>
        <w:ind w:firstLine="700"/>
        <w:jc w:val="both"/>
        <w:rPr>
          <w:rFonts w:ascii="Times New Roman" w:hAnsi="Times New Roman"/>
          <w:sz w:val="28"/>
          <w:szCs w:val="28"/>
        </w:rPr>
      </w:pPr>
      <w:r>
        <w:rPr>
          <w:rFonts w:ascii="Times New Roman" w:hAnsi="Times New Roman"/>
          <w:sz w:val="28"/>
          <w:szCs w:val="28"/>
        </w:rPr>
        <w:t xml:space="preserve">3. Контроль за выполнением настоящего решения возложить на главу муниципального округа </w:t>
      </w:r>
      <w:proofErr w:type="spellStart"/>
      <w:r>
        <w:rPr>
          <w:rFonts w:ascii="Times New Roman" w:hAnsi="Times New Roman"/>
          <w:sz w:val="28"/>
          <w:szCs w:val="28"/>
        </w:rPr>
        <w:t>Фили-Давыдково</w:t>
      </w:r>
      <w:proofErr w:type="spellEnd"/>
      <w:r>
        <w:rPr>
          <w:rFonts w:ascii="Times New Roman" w:hAnsi="Times New Roman"/>
          <w:sz w:val="28"/>
          <w:szCs w:val="28"/>
        </w:rPr>
        <w:t xml:space="preserve"> Адама В.И.</w:t>
      </w:r>
    </w:p>
    <w:p w:rsidR="00960BFD" w:rsidRDefault="00960BFD" w:rsidP="00960BFD">
      <w:pPr>
        <w:spacing w:after="0" w:line="240" w:lineRule="auto"/>
        <w:jc w:val="both"/>
        <w:rPr>
          <w:rFonts w:ascii="Times New Roman" w:hAnsi="Times New Roman"/>
          <w:sz w:val="28"/>
          <w:szCs w:val="28"/>
        </w:rPr>
      </w:pPr>
    </w:p>
    <w:p w:rsidR="00960BFD" w:rsidRDefault="00960BFD" w:rsidP="00960BFD">
      <w:pPr>
        <w:spacing w:after="0" w:line="240" w:lineRule="auto"/>
        <w:jc w:val="both"/>
        <w:rPr>
          <w:rFonts w:ascii="Times New Roman" w:hAnsi="Times New Roman"/>
          <w:sz w:val="28"/>
          <w:szCs w:val="28"/>
        </w:rPr>
      </w:pPr>
    </w:p>
    <w:p w:rsidR="00960BFD" w:rsidRDefault="00960BFD" w:rsidP="00960BFD">
      <w:pPr>
        <w:spacing w:after="0" w:line="240" w:lineRule="auto"/>
        <w:jc w:val="both"/>
        <w:rPr>
          <w:rFonts w:ascii="Times New Roman" w:hAnsi="Times New Roman"/>
          <w:b/>
          <w:sz w:val="28"/>
          <w:szCs w:val="28"/>
        </w:rPr>
      </w:pPr>
      <w:r>
        <w:rPr>
          <w:rFonts w:ascii="Times New Roman" w:hAnsi="Times New Roman"/>
          <w:b/>
          <w:sz w:val="28"/>
          <w:szCs w:val="28"/>
        </w:rPr>
        <w:t>Глава муниципального округа</w:t>
      </w:r>
    </w:p>
    <w:p w:rsidR="00960BFD" w:rsidRDefault="00960BFD" w:rsidP="00960BFD">
      <w:pPr>
        <w:spacing w:after="0" w:line="240" w:lineRule="auto"/>
        <w:jc w:val="both"/>
        <w:rPr>
          <w:rFonts w:ascii="Times New Roman" w:hAnsi="Times New Roman"/>
          <w:sz w:val="28"/>
          <w:szCs w:val="28"/>
        </w:rPr>
      </w:pPr>
      <w:proofErr w:type="spellStart"/>
      <w:r>
        <w:rPr>
          <w:rFonts w:ascii="Times New Roman" w:hAnsi="Times New Roman"/>
          <w:b/>
          <w:sz w:val="28"/>
          <w:szCs w:val="28"/>
        </w:rPr>
        <w:t>Фили-Давыдково</w:t>
      </w:r>
      <w:proofErr w:type="spellEnd"/>
      <w:r>
        <w:rPr>
          <w:rFonts w:ascii="Times New Roman" w:hAnsi="Times New Roman"/>
          <w:b/>
          <w:sz w:val="28"/>
          <w:szCs w:val="28"/>
        </w:rPr>
        <w:t xml:space="preserve">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В.И. Адам</w:t>
      </w:r>
      <w:r>
        <w:rPr>
          <w:rFonts w:ascii="Times New Roman" w:hAnsi="Times New Roman"/>
          <w:sz w:val="28"/>
          <w:szCs w:val="28"/>
        </w:rPr>
        <w:t xml:space="preserve"> </w:t>
      </w:r>
    </w:p>
    <w:p w:rsidR="00960BFD" w:rsidRDefault="00960BFD" w:rsidP="00960BFD"/>
    <w:p w:rsidR="00960BFD" w:rsidRDefault="00960BFD" w:rsidP="00960BFD"/>
    <w:p w:rsidR="00960BFD" w:rsidRDefault="00960BFD" w:rsidP="00960BFD"/>
    <w:p w:rsidR="00960BFD" w:rsidRDefault="00960BFD" w:rsidP="00960BFD"/>
    <w:p w:rsidR="00960BFD" w:rsidRDefault="00960BFD" w:rsidP="00960BFD"/>
    <w:p w:rsidR="00960BFD" w:rsidRDefault="00960BFD" w:rsidP="00960BFD"/>
    <w:p w:rsidR="00960BFD" w:rsidRDefault="00960BFD" w:rsidP="00960BFD"/>
    <w:p w:rsidR="00960BFD" w:rsidRDefault="00960BFD" w:rsidP="00960BFD"/>
    <w:p w:rsidR="00960BFD" w:rsidRDefault="00960BFD" w:rsidP="00960BFD"/>
    <w:p w:rsidR="00960BFD" w:rsidRDefault="00960BFD" w:rsidP="00960BFD"/>
    <w:p w:rsidR="00960BFD" w:rsidRDefault="00960BFD" w:rsidP="00960BFD"/>
    <w:tbl>
      <w:tblPr>
        <w:tblW w:w="10563" w:type="dxa"/>
        <w:tblLook w:val="04A0"/>
      </w:tblPr>
      <w:tblGrid>
        <w:gridCol w:w="5778"/>
        <w:gridCol w:w="4785"/>
      </w:tblGrid>
      <w:tr w:rsidR="00960BFD" w:rsidRPr="00960BFD" w:rsidTr="00E17A43">
        <w:tc>
          <w:tcPr>
            <w:tcW w:w="5778" w:type="dxa"/>
          </w:tcPr>
          <w:p w:rsidR="00960BFD" w:rsidRPr="00960BFD" w:rsidRDefault="00960BFD" w:rsidP="00E17A43">
            <w:pPr>
              <w:spacing w:after="0" w:line="240" w:lineRule="auto"/>
              <w:jc w:val="both"/>
              <w:rPr>
                <w:rFonts w:ascii="Times New Roman" w:hAnsi="Times New Roman"/>
                <w:sz w:val="28"/>
                <w:szCs w:val="28"/>
              </w:rPr>
            </w:pPr>
          </w:p>
        </w:tc>
        <w:tc>
          <w:tcPr>
            <w:tcW w:w="4785" w:type="dxa"/>
          </w:tcPr>
          <w:p w:rsidR="00960BFD" w:rsidRPr="00960BFD" w:rsidRDefault="00960BFD" w:rsidP="00E17A43">
            <w:pPr>
              <w:spacing w:after="0" w:line="240" w:lineRule="auto"/>
              <w:jc w:val="both"/>
              <w:rPr>
                <w:rFonts w:ascii="Times New Roman" w:hAnsi="Times New Roman"/>
                <w:sz w:val="28"/>
                <w:szCs w:val="28"/>
              </w:rPr>
            </w:pPr>
            <w:r w:rsidRPr="00960BFD">
              <w:rPr>
                <w:rFonts w:ascii="Times New Roman" w:hAnsi="Times New Roman"/>
                <w:sz w:val="28"/>
                <w:szCs w:val="28"/>
              </w:rPr>
              <w:t>Приложение</w:t>
            </w:r>
          </w:p>
          <w:p w:rsidR="00960BFD" w:rsidRPr="00960BFD" w:rsidRDefault="00960BFD" w:rsidP="00E17A43">
            <w:pPr>
              <w:spacing w:after="0" w:line="240" w:lineRule="auto"/>
              <w:jc w:val="both"/>
              <w:rPr>
                <w:rFonts w:ascii="Times New Roman" w:hAnsi="Times New Roman"/>
                <w:sz w:val="28"/>
                <w:szCs w:val="28"/>
              </w:rPr>
            </w:pPr>
            <w:r w:rsidRPr="00960BFD">
              <w:rPr>
                <w:rFonts w:ascii="Times New Roman" w:hAnsi="Times New Roman"/>
                <w:sz w:val="28"/>
                <w:szCs w:val="28"/>
              </w:rPr>
              <w:t>к решению Совета депутатов</w:t>
            </w:r>
          </w:p>
          <w:p w:rsidR="00960BFD" w:rsidRPr="00960BFD" w:rsidRDefault="00960BFD" w:rsidP="00E17A43">
            <w:pPr>
              <w:spacing w:after="0" w:line="240" w:lineRule="auto"/>
              <w:jc w:val="both"/>
              <w:rPr>
                <w:rFonts w:ascii="Times New Roman" w:hAnsi="Times New Roman"/>
                <w:sz w:val="28"/>
                <w:szCs w:val="28"/>
              </w:rPr>
            </w:pPr>
            <w:r w:rsidRPr="00960BFD">
              <w:rPr>
                <w:rFonts w:ascii="Times New Roman" w:hAnsi="Times New Roman"/>
                <w:sz w:val="28"/>
                <w:szCs w:val="28"/>
              </w:rPr>
              <w:t>муниципального округа</w:t>
            </w:r>
          </w:p>
          <w:p w:rsidR="00960BFD" w:rsidRPr="00960BFD" w:rsidRDefault="00960BFD" w:rsidP="00E17A43">
            <w:pPr>
              <w:spacing w:after="0" w:line="240" w:lineRule="auto"/>
              <w:jc w:val="both"/>
              <w:rPr>
                <w:rFonts w:ascii="Times New Roman" w:hAnsi="Times New Roman"/>
                <w:sz w:val="28"/>
                <w:szCs w:val="28"/>
              </w:rPr>
            </w:pPr>
            <w:proofErr w:type="spellStart"/>
            <w:r w:rsidRPr="00960BFD">
              <w:rPr>
                <w:rFonts w:ascii="Times New Roman" w:hAnsi="Times New Roman"/>
                <w:sz w:val="28"/>
                <w:szCs w:val="28"/>
              </w:rPr>
              <w:t>Фили-Давыдково</w:t>
            </w:r>
            <w:proofErr w:type="spellEnd"/>
          </w:p>
          <w:p w:rsidR="00960BFD" w:rsidRPr="00960BFD" w:rsidRDefault="00960BFD" w:rsidP="00ED0859">
            <w:pPr>
              <w:spacing w:after="0" w:line="240" w:lineRule="auto"/>
              <w:jc w:val="both"/>
              <w:rPr>
                <w:rFonts w:ascii="Times New Roman" w:hAnsi="Times New Roman"/>
                <w:sz w:val="28"/>
                <w:szCs w:val="28"/>
              </w:rPr>
            </w:pPr>
            <w:r w:rsidRPr="00960BFD">
              <w:rPr>
                <w:rFonts w:ascii="Times New Roman" w:hAnsi="Times New Roman"/>
                <w:sz w:val="28"/>
                <w:szCs w:val="28"/>
              </w:rPr>
              <w:t xml:space="preserve">от </w:t>
            </w:r>
            <w:r>
              <w:rPr>
                <w:rFonts w:ascii="Times New Roman" w:hAnsi="Times New Roman"/>
                <w:sz w:val="28"/>
                <w:szCs w:val="28"/>
              </w:rPr>
              <w:t>13.09.2013</w:t>
            </w:r>
            <w:r w:rsidRPr="00960BFD">
              <w:rPr>
                <w:rFonts w:ascii="Times New Roman" w:hAnsi="Times New Roman"/>
                <w:sz w:val="28"/>
                <w:szCs w:val="28"/>
              </w:rPr>
              <w:t xml:space="preserve"> года № </w:t>
            </w:r>
            <w:r w:rsidR="00ED0859">
              <w:rPr>
                <w:rFonts w:ascii="Times New Roman" w:hAnsi="Times New Roman"/>
                <w:sz w:val="28"/>
                <w:szCs w:val="28"/>
              </w:rPr>
              <w:t>10/2-СД</w:t>
            </w:r>
          </w:p>
        </w:tc>
      </w:tr>
    </w:tbl>
    <w:p w:rsidR="00960BFD" w:rsidRPr="00960BFD" w:rsidRDefault="00960BFD" w:rsidP="00960BFD">
      <w:pPr>
        <w:pStyle w:val="a3"/>
        <w:spacing w:before="9" w:line="273" w:lineRule="exact"/>
        <w:ind w:left="5865" w:right="201"/>
        <w:rPr>
          <w:color w:val="083DB4"/>
          <w:sz w:val="28"/>
          <w:szCs w:val="28"/>
        </w:rPr>
      </w:pPr>
    </w:p>
    <w:p w:rsidR="00960BFD" w:rsidRPr="00960BFD" w:rsidRDefault="00960BFD" w:rsidP="00960BFD">
      <w:pPr>
        <w:pStyle w:val="a3"/>
        <w:spacing w:before="9" w:line="273" w:lineRule="exact"/>
        <w:ind w:left="5865" w:right="201"/>
        <w:rPr>
          <w:sz w:val="28"/>
          <w:szCs w:val="28"/>
        </w:rPr>
      </w:pPr>
    </w:p>
    <w:p w:rsidR="00960BFD" w:rsidRPr="00960BFD" w:rsidRDefault="00960BFD" w:rsidP="00960BFD">
      <w:pPr>
        <w:pStyle w:val="a3"/>
        <w:spacing w:line="278" w:lineRule="exact"/>
        <w:ind w:left="4113"/>
        <w:rPr>
          <w:sz w:val="28"/>
          <w:szCs w:val="28"/>
          <w:lang w:bidi="he-IL"/>
        </w:rPr>
      </w:pPr>
    </w:p>
    <w:p w:rsidR="00960BFD" w:rsidRPr="00960BFD" w:rsidRDefault="00960BFD" w:rsidP="00960BFD">
      <w:pPr>
        <w:pStyle w:val="a3"/>
        <w:spacing w:line="278" w:lineRule="exact"/>
        <w:jc w:val="center"/>
        <w:rPr>
          <w:sz w:val="28"/>
          <w:szCs w:val="28"/>
          <w:lang w:bidi="he-IL"/>
        </w:rPr>
      </w:pPr>
      <w:r w:rsidRPr="00960BFD">
        <w:rPr>
          <w:sz w:val="28"/>
          <w:szCs w:val="28"/>
          <w:lang w:bidi="he-IL"/>
        </w:rPr>
        <w:t>ПОЛОЖЕНИЕ</w:t>
      </w:r>
    </w:p>
    <w:p w:rsidR="00960BFD" w:rsidRPr="00960BFD" w:rsidRDefault="00960BFD" w:rsidP="00960BFD">
      <w:pPr>
        <w:pStyle w:val="a3"/>
        <w:spacing w:line="302" w:lineRule="exact"/>
        <w:ind w:right="561"/>
        <w:jc w:val="center"/>
        <w:rPr>
          <w:sz w:val="28"/>
          <w:szCs w:val="28"/>
          <w:lang w:bidi="he-IL"/>
        </w:rPr>
      </w:pPr>
      <w:r w:rsidRPr="00960BFD">
        <w:rPr>
          <w:sz w:val="28"/>
          <w:szCs w:val="28"/>
          <w:lang w:bidi="he-IL"/>
        </w:rPr>
        <w:t>«О ПОРЯДКЕ ПООЩРЕНИЯ ДЕПУТАТОВ СОВЕТА ДЕПУТАТОВ МУНИЦИПАЛЬНОГО ОКРУГА</w:t>
      </w:r>
    </w:p>
    <w:p w:rsidR="00960BFD" w:rsidRPr="00960BFD" w:rsidRDefault="00960BFD" w:rsidP="00960BFD">
      <w:pPr>
        <w:pStyle w:val="a3"/>
        <w:spacing w:line="302" w:lineRule="exact"/>
        <w:jc w:val="center"/>
        <w:rPr>
          <w:sz w:val="28"/>
          <w:szCs w:val="28"/>
          <w:lang w:bidi="he-IL"/>
        </w:rPr>
      </w:pPr>
      <w:r w:rsidRPr="00960BFD">
        <w:rPr>
          <w:sz w:val="28"/>
          <w:szCs w:val="28"/>
          <w:lang w:bidi="he-IL"/>
        </w:rPr>
        <w:t>ФИЛИ-ДАВЫДКОВО»</w:t>
      </w:r>
    </w:p>
    <w:p w:rsidR="00960BFD" w:rsidRPr="00960BFD" w:rsidRDefault="00960BFD" w:rsidP="00960BFD">
      <w:pPr>
        <w:pStyle w:val="a3"/>
        <w:spacing w:line="302" w:lineRule="exact"/>
        <w:rPr>
          <w:sz w:val="28"/>
          <w:szCs w:val="28"/>
          <w:lang w:bidi="he-IL"/>
        </w:rPr>
      </w:pPr>
    </w:p>
    <w:p w:rsidR="00960BFD" w:rsidRPr="00960BFD" w:rsidRDefault="00960BFD" w:rsidP="00960BFD">
      <w:pPr>
        <w:pStyle w:val="a3"/>
        <w:spacing w:line="273" w:lineRule="exact"/>
        <w:jc w:val="center"/>
        <w:rPr>
          <w:b/>
          <w:sz w:val="28"/>
          <w:szCs w:val="28"/>
        </w:rPr>
      </w:pPr>
      <w:r w:rsidRPr="00960BFD">
        <w:rPr>
          <w:b/>
          <w:sz w:val="28"/>
          <w:szCs w:val="28"/>
        </w:rPr>
        <w:t>Статья 1. Общие положения</w:t>
      </w:r>
    </w:p>
    <w:p w:rsidR="00960BFD" w:rsidRPr="00960BFD" w:rsidRDefault="00960BFD" w:rsidP="00960BFD">
      <w:pPr>
        <w:spacing w:after="0"/>
        <w:jc w:val="both"/>
        <w:rPr>
          <w:rFonts w:ascii="Times New Roman" w:hAnsi="Times New Roman" w:cs="Times New Roman"/>
          <w:sz w:val="28"/>
          <w:szCs w:val="28"/>
          <w:lang w:bidi="he-IL"/>
        </w:rPr>
      </w:pPr>
    </w:p>
    <w:p w:rsidR="00960BFD" w:rsidRPr="00960BFD" w:rsidRDefault="00960BFD" w:rsidP="00960BFD">
      <w:pPr>
        <w:spacing w:after="0"/>
        <w:ind w:firstLine="720"/>
        <w:jc w:val="both"/>
        <w:rPr>
          <w:rFonts w:ascii="Times New Roman" w:hAnsi="Times New Roman" w:cs="Times New Roman"/>
          <w:sz w:val="28"/>
          <w:szCs w:val="28"/>
        </w:rPr>
      </w:pPr>
      <w:r w:rsidRPr="00960BFD">
        <w:rPr>
          <w:rFonts w:ascii="Times New Roman" w:hAnsi="Times New Roman" w:cs="Times New Roman"/>
          <w:sz w:val="28"/>
          <w:szCs w:val="28"/>
        </w:rPr>
        <w:t xml:space="preserve">1.1. Настоящее Положение разработано в соответствии с Федеральным законом </w:t>
      </w:r>
      <w:r w:rsidRPr="00960BFD">
        <w:rPr>
          <w:rFonts w:ascii="Times New Roman" w:hAnsi="Times New Roman" w:cs="Times New Roman"/>
          <w:sz w:val="28"/>
          <w:szCs w:val="28"/>
        </w:rPr>
        <w:br/>
        <w:t xml:space="preserve">от 06.10.2003 № 131-ФЗ «Об общих принципах организации местного самоуправления в Российской Федерации», Законом города Москвы от 11.07.2012 № 39 «О наделении органов местного самоуправления муниципальных округов в городе Москве отдельными полномочиями города Москвы». </w:t>
      </w:r>
    </w:p>
    <w:p w:rsidR="00960BFD" w:rsidRPr="00960BFD" w:rsidRDefault="00960BFD" w:rsidP="00960BFD">
      <w:pPr>
        <w:spacing w:after="0"/>
        <w:ind w:firstLine="720"/>
        <w:jc w:val="both"/>
        <w:rPr>
          <w:rFonts w:ascii="Times New Roman" w:hAnsi="Times New Roman" w:cs="Times New Roman"/>
          <w:sz w:val="28"/>
          <w:szCs w:val="28"/>
        </w:rPr>
      </w:pPr>
      <w:r w:rsidRPr="00960BFD">
        <w:rPr>
          <w:rFonts w:ascii="Times New Roman" w:hAnsi="Times New Roman" w:cs="Times New Roman"/>
          <w:sz w:val="28"/>
          <w:szCs w:val="28"/>
        </w:rPr>
        <w:t xml:space="preserve">1.2. Настоящим Положением устанавливается порядок поощрения депутатов Совета депутатов муниципального округа </w:t>
      </w:r>
      <w:proofErr w:type="spellStart"/>
      <w:r w:rsidRPr="00960BFD">
        <w:rPr>
          <w:rFonts w:ascii="Times New Roman" w:hAnsi="Times New Roman" w:cs="Times New Roman"/>
          <w:sz w:val="28"/>
          <w:szCs w:val="28"/>
        </w:rPr>
        <w:t>Фили-Давыдково</w:t>
      </w:r>
      <w:proofErr w:type="spellEnd"/>
      <w:r w:rsidRPr="00960BFD">
        <w:rPr>
          <w:rFonts w:ascii="Times New Roman" w:hAnsi="Times New Roman" w:cs="Times New Roman"/>
          <w:sz w:val="28"/>
          <w:szCs w:val="28"/>
        </w:rPr>
        <w:t xml:space="preserve"> (далее - депутат). </w:t>
      </w:r>
    </w:p>
    <w:p w:rsidR="00960BFD" w:rsidRPr="00960BFD" w:rsidRDefault="00960BFD" w:rsidP="00960BFD">
      <w:pPr>
        <w:spacing w:after="0"/>
        <w:ind w:firstLine="720"/>
        <w:jc w:val="both"/>
        <w:rPr>
          <w:rFonts w:ascii="Times New Roman" w:hAnsi="Times New Roman" w:cs="Times New Roman"/>
          <w:sz w:val="28"/>
          <w:szCs w:val="28"/>
        </w:rPr>
      </w:pPr>
      <w:r w:rsidRPr="00960BFD">
        <w:rPr>
          <w:rFonts w:ascii="Times New Roman" w:hAnsi="Times New Roman" w:cs="Times New Roman"/>
          <w:sz w:val="28"/>
          <w:szCs w:val="28"/>
        </w:rPr>
        <w:t xml:space="preserve">1.3. Настоящее Положение направлено на стимулирование активного участия депутатов Совета депутатов муниципального округа </w:t>
      </w:r>
      <w:proofErr w:type="spellStart"/>
      <w:r w:rsidRPr="00960BFD">
        <w:rPr>
          <w:rFonts w:ascii="Times New Roman" w:hAnsi="Times New Roman" w:cs="Times New Roman"/>
          <w:sz w:val="28"/>
          <w:szCs w:val="28"/>
        </w:rPr>
        <w:t>Фили-Давыдково</w:t>
      </w:r>
      <w:proofErr w:type="spellEnd"/>
      <w:r w:rsidRPr="00960BFD">
        <w:rPr>
          <w:rFonts w:ascii="Times New Roman" w:hAnsi="Times New Roman" w:cs="Times New Roman"/>
          <w:sz w:val="28"/>
          <w:szCs w:val="28"/>
        </w:rPr>
        <w:t xml:space="preserve"> в осуществлении переданных полномочий в соответствии с Законом города Москвы от 11.07.2012 года № 39 «О наделении органов местного самоуправления муниципальных округов в городе Москве отдельными полномочиями города Москвы» добросовестного и качественного исполнения депутатом своих полномочий по реализации Закона города Москвы от 11.07.2012 № 39 </w:t>
      </w:r>
      <w:r w:rsidRPr="00960BFD">
        <w:rPr>
          <w:rFonts w:ascii="Times New Roman" w:hAnsi="Times New Roman" w:cs="Times New Roman"/>
          <w:color w:val="000000" w:themeColor="text1"/>
          <w:sz w:val="28"/>
          <w:szCs w:val="28"/>
        </w:rPr>
        <w:t>«О наделении органов местного самоуправления муниципальных округов в городе Москве отдельными полномочиями города Москвы».</w:t>
      </w:r>
    </w:p>
    <w:p w:rsidR="00960BFD" w:rsidRPr="00960BFD" w:rsidRDefault="00960BFD" w:rsidP="00960BFD">
      <w:pPr>
        <w:pStyle w:val="a3"/>
        <w:spacing w:line="292" w:lineRule="exact"/>
        <w:ind w:left="158" w:right="19" w:firstLine="446"/>
        <w:jc w:val="both"/>
        <w:rPr>
          <w:sz w:val="28"/>
          <w:szCs w:val="28"/>
        </w:rPr>
      </w:pPr>
    </w:p>
    <w:p w:rsidR="00960BFD" w:rsidRPr="00960BFD" w:rsidRDefault="00960BFD" w:rsidP="00960BFD">
      <w:pPr>
        <w:pStyle w:val="a3"/>
        <w:spacing w:line="273" w:lineRule="exact"/>
        <w:ind w:left="1924"/>
        <w:jc w:val="both"/>
        <w:rPr>
          <w:b/>
          <w:sz w:val="28"/>
          <w:szCs w:val="28"/>
        </w:rPr>
      </w:pPr>
      <w:r w:rsidRPr="00960BFD">
        <w:rPr>
          <w:b/>
          <w:sz w:val="28"/>
          <w:szCs w:val="28"/>
        </w:rPr>
        <w:t xml:space="preserve">Статья 2. Порядок получения субсидий для поощрений </w:t>
      </w:r>
    </w:p>
    <w:p w:rsidR="00960BFD" w:rsidRPr="00960BFD" w:rsidRDefault="00960BFD" w:rsidP="00960BFD">
      <w:pPr>
        <w:pStyle w:val="a3"/>
        <w:spacing w:line="273" w:lineRule="exact"/>
        <w:ind w:left="1924"/>
        <w:jc w:val="both"/>
        <w:rPr>
          <w:sz w:val="28"/>
          <w:szCs w:val="28"/>
        </w:rPr>
      </w:pPr>
    </w:p>
    <w:p w:rsidR="00960BFD" w:rsidRPr="00960BFD" w:rsidRDefault="00960BFD" w:rsidP="00960BFD">
      <w:pPr>
        <w:spacing w:after="0"/>
        <w:ind w:firstLine="720"/>
        <w:jc w:val="both"/>
        <w:rPr>
          <w:rFonts w:ascii="Times New Roman" w:hAnsi="Times New Roman" w:cs="Times New Roman"/>
          <w:color w:val="000000" w:themeColor="text1"/>
          <w:sz w:val="28"/>
          <w:szCs w:val="28"/>
        </w:rPr>
      </w:pPr>
      <w:r w:rsidRPr="00960BFD">
        <w:rPr>
          <w:rFonts w:ascii="Times New Roman" w:hAnsi="Times New Roman" w:cs="Times New Roman"/>
          <w:color w:val="000000" w:themeColor="text1"/>
          <w:sz w:val="28"/>
          <w:szCs w:val="28"/>
        </w:rPr>
        <w:t xml:space="preserve">2.1. За эффективное осуществление Советом депутатов муниципального округа </w:t>
      </w:r>
      <w:proofErr w:type="spellStart"/>
      <w:r w:rsidRPr="00960BFD">
        <w:rPr>
          <w:rFonts w:ascii="Times New Roman" w:hAnsi="Times New Roman" w:cs="Times New Roman"/>
          <w:color w:val="000000" w:themeColor="text1"/>
          <w:sz w:val="28"/>
          <w:szCs w:val="28"/>
        </w:rPr>
        <w:t>Фили-Давыдково</w:t>
      </w:r>
      <w:proofErr w:type="spellEnd"/>
      <w:r w:rsidRPr="00960BFD">
        <w:rPr>
          <w:rFonts w:ascii="Times New Roman" w:hAnsi="Times New Roman" w:cs="Times New Roman"/>
          <w:color w:val="000000" w:themeColor="text1"/>
          <w:sz w:val="28"/>
          <w:szCs w:val="28"/>
        </w:rPr>
        <w:t xml:space="preserve"> переданных в соответствии с Законом города Москвы от 11.07.2012 № 39 </w:t>
      </w:r>
      <w:r w:rsidRPr="00960BFD">
        <w:rPr>
          <w:rFonts w:ascii="Times New Roman" w:hAnsi="Times New Roman" w:cs="Times New Roman"/>
          <w:color w:val="000000" w:themeColor="text1"/>
          <w:sz w:val="28"/>
          <w:szCs w:val="28"/>
        </w:rPr>
        <w:br/>
        <w:t xml:space="preserve">«О наделении органов местного самоуправления муниципальных округов в </w:t>
      </w:r>
      <w:r w:rsidRPr="00960BFD">
        <w:rPr>
          <w:rFonts w:ascii="Times New Roman" w:hAnsi="Times New Roman" w:cs="Times New Roman"/>
          <w:color w:val="000000" w:themeColor="text1"/>
          <w:sz w:val="28"/>
          <w:szCs w:val="28"/>
        </w:rPr>
        <w:lastRenderedPageBreak/>
        <w:t xml:space="preserve">городе Москве отдельными полномочиями города Москвы» соблюдения установленных правовыми актами города Москвы процедур и сроков при осуществлении указанных полномочий города Москвы, Правительством Москвы может быть принято решение о предоставлении субсидий муниципальному округа </w:t>
      </w:r>
      <w:proofErr w:type="spellStart"/>
      <w:r w:rsidRPr="00960BFD">
        <w:rPr>
          <w:rFonts w:ascii="Times New Roman" w:hAnsi="Times New Roman" w:cs="Times New Roman"/>
          <w:color w:val="000000" w:themeColor="text1"/>
          <w:sz w:val="28"/>
          <w:szCs w:val="28"/>
        </w:rPr>
        <w:t>Фили-Давыдково</w:t>
      </w:r>
      <w:proofErr w:type="spellEnd"/>
      <w:r w:rsidRPr="00960BFD">
        <w:rPr>
          <w:rFonts w:ascii="Times New Roman" w:hAnsi="Times New Roman" w:cs="Times New Roman"/>
          <w:color w:val="000000" w:themeColor="text1"/>
          <w:sz w:val="28"/>
          <w:szCs w:val="28"/>
        </w:rPr>
        <w:t xml:space="preserve"> для поощрения депутатов.</w:t>
      </w:r>
    </w:p>
    <w:p w:rsidR="00960BFD" w:rsidRPr="00960BFD" w:rsidRDefault="00960BFD" w:rsidP="00960BFD">
      <w:pPr>
        <w:spacing w:after="0"/>
        <w:ind w:firstLine="720"/>
        <w:jc w:val="both"/>
        <w:rPr>
          <w:rFonts w:ascii="Times New Roman" w:hAnsi="Times New Roman" w:cs="Times New Roman"/>
          <w:sz w:val="28"/>
          <w:szCs w:val="28"/>
        </w:rPr>
      </w:pPr>
      <w:r w:rsidRPr="00960BFD">
        <w:rPr>
          <w:rFonts w:ascii="Times New Roman" w:hAnsi="Times New Roman" w:cs="Times New Roman"/>
          <w:sz w:val="28"/>
          <w:szCs w:val="28"/>
        </w:rPr>
        <w:t xml:space="preserve">2.2. Субсидия выделяется из бюджета города Москвы на соответствующий финансовый год и плановый период, в порядке, определяемом Правительством Москвы. </w:t>
      </w:r>
    </w:p>
    <w:p w:rsidR="00960BFD" w:rsidRPr="00960BFD" w:rsidRDefault="00960BFD" w:rsidP="00960BFD">
      <w:pPr>
        <w:spacing w:after="0"/>
        <w:ind w:firstLine="720"/>
        <w:jc w:val="both"/>
        <w:rPr>
          <w:rFonts w:ascii="Times New Roman" w:hAnsi="Times New Roman" w:cs="Times New Roman"/>
          <w:sz w:val="28"/>
          <w:szCs w:val="28"/>
        </w:rPr>
      </w:pPr>
      <w:r w:rsidRPr="00960BFD">
        <w:rPr>
          <w:rFonts w:ascii="Times New Roman" w:hAnsi="Times New Roman" w:cs="Times New Roman"/>
          <w:sz w:val="28"/>
          <w:szCs w:val="28"/>
        </w:rPr>
        <w:t xml:space="preserve">2.3. Депутат вправе отказаться от выплаты денежного поощрения, подав соответствующее обращение на имя главы муниципального округа </w:t>
      </w:r>
      <w:proofErr w:type="spellStart"/>
      <w:r w:rsidRPr="00960BFD">
        <w:rPr>
          <w:rFonts w:ascii="Times New Roman" w:hAnsi="Times New Roman" w:cs="Times New Roman"/>
          <w:sz w:val="28"/>
          <w:szCs w:val="28"/>
        </w:rPr>
        <w:t>Фили-Давыдково</w:t>
      </w:r>
      <w:proofErr w:type="spellEnd"/>
      <w:r w:rsidRPr="00960BFD">
        <w:rPr>
          <w:rFonts w:ascii="Times New Roman" w:hAnsi="Times New Roman" w:cs="Times New Roman"/>
          <w:sz w:val="28"/>
          <w:szCs w:val="28"/>
        </w:rPr>
        <w:t xml:space="preserve">. </w:t>
      </w:r>
    </w:p>
    <w:p w:rsidR="00960BFD" w:rsidRPr="00960BFD" w:rsidRDefault="00960BFD" w:rsidP="00960BFD">
      <w:pPr>
        <w:spacing w:after="0"/>
        <w:ind w:firstLine="720"/>
        <w:jc w:val="both"/>
        <w:rPr>
          <w:rFonts w:ascii="Times New Roman" w:hAnsi="Times New Roman" w:cs="Times New Roman"/>
          <w:sz w:val="28"/>
          <w:szCs w:val="28"/>
        </w:rPr>
      </w:pPr>
      <w:r w:rsidRPr="00960BFD">
        <w:rPr>
          <w:rFonts w:ascii="Times New Roman" w:hAnsi="Times New Roman" w:cs="Times New Roman"/>
          <w:sz w:val="28"/>
          <w:szCs w:val="28"/>
        </w:rPr>
        <w:t xml:space="preserve">2.4. Представление о выплате поощрений каждому депутату и проект такого решения готовит и вносит на рассмотрение Совета депутатов глава муниципального округа </w:t>
      </w:r>
      <w:proofErr w:type="spellStart"/>
      <w:r w:rsidRPr="00960BFD">
        <w:rPr>
          <w:rFonts w:ascii="Times New Roman" w:hAnsi="Times New Roman" w:cs="Times New Roman"/>
          <w:sz w:val="28"/>
          <w:szCs w:val="28"/>
        </w:rPr>
        <w:t>Фили-Давыдково</w:t>
      </w:r>
      <w:proofErr w:type="spellEnd"/>
      <w:r w:rsidRPr="00960BFD">
        <w:rPr>
          <w:rFonts w:ascii="Times New Roman" w:hAnsi="Times New Roman" w:cs="Times New Roman"/>
          <w:sz w:val="28"/>
          <w:szCs w:val="28"/>
        </w:rPr>
        <w:t>.</w:t>
      </w:r>
    </w:p>
    <w:p w:rsidR="00960BFD" w:rsidRPr="00960BFD" w:rsidRDefault="00960BFD" w:rsidP="00960BFD">
      <w:pPr>
        <w:spacing w:after="0"/>
        <w:ind w:firstLine="720"/>
        <w:jc w:val="both"/>
        <w:rPr>
          <w:rFonts w:ascii="Times New Roman" w:hAnsi="Times New Roman" w:cs="Times New Roman"/>
          <w:sz w:val="28"/>
          <w:szCs w:val="28"/>
        </w:rPr>
      </w:pPr>
      <w:r w:rsidRPr="00960BFD">
        <w:rPr>
          <w:rFonts w:ascii="Times New Roman" w:hAnsi="Times New Roman" w:cs="Times New Roman"/>
          <w:sz w:val="28"/>
          <w:szCs w:val="28"/>
        </w:rPr>
        <w:t xml:space="preserve">2.5. Решение о выплате поощрения принимается большинством голосов от установленной численности депутатов Совета депутатов муниципального округа </w:t>
      </w:r>
      <w:proofErr w:type="spellStart"/>
      <w:r w:rsidRPr="00960BFD">
        <w:rPr>
          <w:rFonts w:ascii="Times New Roman" w:hAnsi="Times New Roman" w:cs="Times New Roman"/>
          <w:sz w:val="28"/>
          <w:szCs w:val="28"/>
        </w:rPr>
        <w:t>Фили-Давыдково</w:t>
      </w:r>
      <w:proofErr w:type="spellEnd"/>
      <w:r w:rsidRPr="00960BFD">
        <w:rPr>
          <w:rFonts w:ascii="Times New Roman" w:hAnsi="Times New Roman" w:cs="Times New Roman"/>
          <w:sz w:val="28"/>
          <w:szCs w:val="28"/>
        </w:rPr>
        <w:t xml:space="preserve">. </w:t>
      </w:r>
    </w:p>
    <w:p w:rsidR="00960BFD" w:rsidRPr="00960BFD" w:rsidRDefault="00960BFD" w:rsidP="00960BFD">
      <w:pPr>
        <w:spacing w:after="0"/>
        <w:ind w:firstLine="720"/>
        <w:jc w:val="both"/>
        <w:rPr>
          <w:rFonts w:ascii="Times New Roman" w:hAnsi="Times New Roman" w:cs="Times New Roman"/>
          <w:sz w:val="28"/>
          <w:szCs w:val="28"/>
        </w:rPr>
      </w:pPr>
      <w:r w:rsidRPr="00960BFD">
        <w:rPr>
          <w:rFonts w:ascii="Times New Roman" w:hAnsi="Times New Roman" w:cs="Times New Roman"/>
          <w:sz w:val="28"/>
          <w:szCs w:val="28"/>
        </w:rPr>
        <w:t xml:space="preserve">2.6. В случае грубого нарушения регламентов реализации Закона города Москвы от 11.07.2012 № 39 и по представлению главы муниципального округа </w:t>
      </w:r>
      <w:proofErr w:type="spellStart"/>
      <w:r w:rsidRPr="00960BFD">
        <w:rPr>
          <w:rFonts w:ascii="Times New Roman" w:hAnsi="Times New Roman" w:cs="Times New Roman"/>
          <w:sz w:val="28"/>
          <w:szCs w:val="28"/>
        </w:rPr>
        <w:t>Фили-Давыдково</w:t>
      </w:r>
      <w:proofErr w:type="spellEnd"/>
      <w:r w:rsidRPr="00960BFD">
        <w:rPr>
          <w:rFonts w:ascii="Times New Roman" w:hAnsi="Times New Roman" w:cs="Times New Roman"/>
          <w:sz w:val="28"/>
          <w:szCs w:val="28"/>
        </w:rPr>
        <w:t xml:space="preserve"> Решением Совета депутатов депутат может быть лишен поощрительной выплаты полностью или частично. </w:t>
      </w:r>
    </w:p>
    <w:p w:rsidR="00960BFD" w:rsidRPr="00960BFD" w:rsidRDefault="00960BFD" w:rsidP="00960BFD">
      <w:pPr>
        <w:spacing w:after="0"/>
        <w:ind w:firstLine="720"/>
        <w:jc w:val="both"/>
        <w:rPr>
          <w:rFonts w:ascii="Times New Roman" w:hAnsi="Times New Roman" w:cs="Times New Roman"/>
          <w:color w:val="000000" w:themeColor="text1"/>
          <w:sz w:val="28"/>
          <w:szCs w:val="28"/>
        </w:rPr>
      </w:pPr>
      <w:r w:rsidRPr="00960BFD">
        <w:rPr>
          <w:rFonts w:ascii="Times New Roman" w:hAnsi="Times New Roman" w:cs="Times New Roman"/>
          <w:color w:val="000000" w:themeColor="text1"/>
          <w:sz w:val="28"/>
          <w:szCs w:val="28"/>
        </w:rPr>
        <w:t>2.7. Средства образовавшиеся в результате экономии после проведения выплат по первой и второй частей поощрительной выплаты подлежат возврату в бюджет года Москвы.</w:t>
      </w:r>
    </w:p>
    <w:p w:rsidR="00960BFD" w:rsidRPr="00960BFD" w:rsidRDefault="00960BFD" w:rsidP="00960BFD">
      <w:pPr>
        <w:pStyle w:val="a3"/>
        <w:spacing w:line="312" w:lineRule="exact"/>
        <w:ind w:right="43"/>
        <w:jc w:val="both"/>
        <w:rPr>
          <w:color w:val="000000" w:themeColor="text1"/>
          <w:sz w:val="28"/>
          <w:szCs w:val="28"/>
        </w:rPr>
      </w:pPr>
    </w:p>
    <w:p w:rsidR="00960BFD" w:rsidRPr="00960BFD" w:rsidRDefault="00960BFD" w:rsidP="00960BFD">
      <w:pPr>
        <w:pStyle w:val="a3"/>
        <w:spacing w:line="254" w:lineRule="exact"/>
        <w:jc w:val="center"/>
        <w:rPr>
          <w:b/>
          <w:sz w:val="28"/>
          <w:szCs w:val="28"/>
        </w:rPr>
      </w:pPr>
      <w:r w:rsidRPr="00960BFD">
        <w:rPr>
          <w:b/>
          <w:sz w:val="28"/>
          <w:szCs w:val="28"/>
        </w:rPr>
        <w:t>Статья 3. Период, за который осуществляется поощрительная выплата.</w:t>
      </w:r>
    </w:p>
    <w:p w:rsidR="00960BFD" w:rsidRPr="00960BFD" w:rsidRDefault="00960BFD" w:rsidP="00960BFD">
      <w:pPr>
        <w:pStyle w:val="a3"/>
        <w:spacing w:line="254" w:lineRule="exact"/>
        <w:jc w:val="center"/>
        <w:rPr>
          <w:b/>
          <w:sz w:val="28"/>
          <w:szCs w:val="28"/>
        </w:rPr>
      </w:pPr>
    </w:p>
    <w:p w:rsidR="00960BFD" w:rsidRPr="00960BFD" w:rsidRDefault="00960BFD" w:rsidP="00960BFD">
      <w:pPr>
        <w:pStyle w:val="a3"/>
        <w:spacing w:line="307" w:lineRule="exact"/>
        <w:ind w:right="51" w:firstLine="720"/>
        <w:jc w:val="both"/>
        <w:rPr>
          <w:sz w:val="28"/>
          <w:szCs w:val="28"/>
        </w:rPr>
      </w:pPr>
      <w:r w:rsidRPr="00960BFD">
        <w:rPr>
          <w:sz w:val="28"/>
          <w:szCs w:val="28"/>
        </w:rPr>
        <w:t xml:space="preserve">3.1. В случае решения Правительства Москвы о предоставлении муниципальному округу </w:t>
      </w:r>
      <w:proofErr w:type="spellStart"/>
      <w:r w:rsidRPr="00960BFD">
        <w:rPr>
          <w:sz w:val="28"/>
          <w:szCs w:val="28"/>
        </w:rPr>
        <w:t>Фили-Давыдково</w:t>
      </w:r>
      <w:proofErr w:type="spellEnd"/>
      <w:r w:rsidRPr="00960BFD">
        <w:rPr>
          <w:sz w:val="28"/>
          <w:szCs w:val="28"/>
        </w:rPr>
        <w:t xml:space="preserve"> субсидии для поощрительной выплаты на весь финансовый год выплаты поощрений производятся по итогам каждого квартала. </w:t>
      </w:r>
    </w:p>
    <w:p w:rsidR="00960BFD" w:rsidRPr="00960BFD" w:rsidRDefault="00960BFD" w:rsidP="00960BFD">
      <w:pPr>
        <w:pStyle w:val="a3"/>
        <w:spacing w:line="302" w:lineRule="exact"/>
        <w:ind w:right="54" w:firstLine="720"/>
        <w:jc w:val="both"/>
        <w:rPr>
          <w:sz w:val="28"/>
          <w:szCs w:val="28"/>
        </w:rPr>
      </w:pPr>
      <w:r w:rsidRPr="00960BFD">
        <w:rPr>
          <w:sz w:val="28"/>
          <w:szCs w:val="28"/>
        </w:rPr>
        <w:t xml:space="preserve">3.2. В случае решения Правительства Москвы о предоставлении муниципальному округу </w:t>
      </w:r>
      <w:proofErr w:type="spellStart"/>
      <w:r w:rsidRPr="00960BFD">
        <w:rPr>
          <w:sz w:val="28"/>
          <w:szCs w:val="28"/>
        </w:rPr>
        <w:t>Фили-Давыдково</w:t>
      </w:r>
      <w:proofErr w:type="spellEnd"/>
      <w:r w:rsidRPr="00960BFD">
        <w:rPr>
          <w:sz w:val="28"/>
          <w:szCs w:val="28"/>
        </w:rPr>
        <w:t xml:space="preserve"> субсидии для поощрительной выплаты на срок меньший текущего финансового года выплаты происходят либо по квартально (за то количество кварталов, на которое предоставлена субсидия) либо по месяцам, при этом по каждому периоду принимается отдельное решение Совета депутатов. </w:t>
      </w:r>
    </w:p>
    <w:p w:rsidR="00960BFD" w:rsidRPr="00960BFD" w:rsidRDefault="00960BFD" w:rsidP="00960BFD">
      <w:pPr>
        <w:pStyle w:val="a3"/>
        <w:spacing w:line="302" w:lineRule="exact"/>
        <w:ind w:left="72" w:right="54" w:firstLine="637"/>
        <w:jc w:val="both"/>
        <w:rPr>
          <w:sz w:val="28"/>
          <w:szCs w:val="28"/>
        </w:rPr>
      </w:pPr>
    </w:p>
    <w:p w:rsidR="00960BFD" w:rsidRPr="00960BFD" w:rsidRDefault="00960BFD" w:rsidP="00960BFD">
      <w:pPr>
        <w:pStyle w:val="a3"/>
        <w:spacing w:line="254" w:lineRule="exact"/>
        <w:jc w:val="center"/>
        <w:rPr>
          <w:b/>
          <w:sz w:val="28"/>
          <w:szCs w:val="28"/>
        </w:rPr>
      </w:pPr>
      <w:r w:rsidRPr="00960BFD">
        <w:rPr>
          <w:b/>
          <w:sz w:val="28"/>
          <w:szCs w:val="28"/>
        </w:rPr>
        <w:t xml:space="preserve">Статья 4. Расчет начальной и максимальной суммы поощрения на каждого депутата. </w:t>
      </w:r>
    </w:p>
    <w:p w:rsidR="00960BFD" w:rsidRPr="00960BFD" w:rsidRDefault="00960BFD" w:rsidP="00960BFD">
      <w:pPr>
        <w:pStyle w:val="a3"/>
        <w:spacing w:line="297" w:lineRule="exact"/>
        <w:ind w:left="9" w:right="787" w:firstLine="432"/>
        <w:jc w:val="both"/>
        <w:rPr>
          <w:sz w:val="28"/>
          <w:szCs w:val="28"/>
          <w:lang w:bidi="he-IL"/>
        </w:rPr>
      </w:pPr>
    </w:p>
    <w:p w:rsidR="00960BFD" w:rsidRPr="00960BFD" w:rsidRDefault="00960BFD" w:rsidP="00960BFD">
      <w:pPr>
        <w:pStyle w:val="a3"/>
        <w:spacing w:line="307" w:lineRule="exact"/>
        <w:ind w:left="102" w:right="51" w:firstLine="720"/>
        <w:jc w:val="both"/>
        <w:rPr>
          <w:sz w:val="28"/>
          <w:szCs w:val="28"/>
        </w:rPr>
      </w:pPr>
      <w:r w:rsidRPr="00960BFD">
        <w:rPr>
          <w:sz w:val="28"/>
          <w:szCs w:val="28"/>
        </w:rPr>
        <w:t xml:space="preserve">4.1. Начальная сумма поощрительной выплаты, выделенная за один </w:t>
      </w:r>
      <w:r w:rsidRPr="00960BFD">
        <w:rPr>
          <w:sz w:val="28"/>
          <w:szCs w:val="28"/>
        </w:rPr>
        <w:lastRenderedPageBreak/>
        <w:t xml:space="preserve">месяц на каждого депутата рассчитывается путем деления общей суммы субсидии на установленное уставом муниципального округа </w:t>
      </w:r>
      <w:proofErr w:type="spellStart"/>
      <w:r w:rsidRPr="00960BFD">
        <w:rPr>
          <w:sz w:val="28"/>
          <w:szCs w:val="28"/>
        </w:rPr>
        <w:t>Фили-Давыдково</w:t>
      </w:r>
      <w:proofErr w:type="spellEnd"/>
      <w:r w:rsidRPr="00960BFD">
        <w:rPr>
          <w:sz w:val="28"/>
          <w:szCs w:val="28"/>
        </w:rPr>
        <w:t xml:space="preserve"> общее количество депутатов Совета депутатов и затем на общее количество месяцев, на которое выделена субсидия. </w:t>
      </w:r>
    </w:p>
    <w:p w:rsidR="00960BFD" w:rsidRPr="00960BFD" w:rsidRDefault="00960BFD" w:rsidP="00960BFD">
      <w:pPr>
        <w:pStyle w:val="a3"/>
        <w:spacing w:line="307" w:lineRule="exact"/>
        <w:ind w:left="102" w:right="51" w:firstLine="720"/>
        <w:jc w:val="both"/>
        <w:rPr>
          <w:sz w:val="28"/>
          <w:szCs w:val="28"/>
        </w:rPr>
      </w:pPr>
      <w:r w:rsidRPr="00960BFD">
        <w:rPr>
          <w:sz w:val="28"/>
          <w:szCs w:val="28"/>
        </w:rPr>
        <w:t xml:space="preserve">4.2. Максимальная сумма поощрительной выплаты, которую может получить депутат рассчитывается путем суммирования первой части выплаты рассчитываемой в соответствии со статьей 5 и второй части выплаты рассчитываемой в соответствии со статьей 6. </w:t>
      </w:r>
    </w:p>
    <w:p w:rsidR="00960BFD" w:rsidRPr="00960BFD" w:rsidRDefault="00960BFD" w:rsidP="00960BFD">
      <w:pPr>
        <w:pStyle w:val="a3"/>
        <w:spacing w:line="307" w:lineRule="exact"/>
        <w:ind w:left="102" w:right="51" w:firstLine="618"/>
        <w:jc w:val="both"/>
        <w:rPr>
          <w:sz w:val="28"/>
          <w:szCs w:val="28"/>
        </w:rPr>
      </w:pPr>
    </w:p>
    <w:p w:rsidR="00960BFD" w:rsidRPr="00960BFD" w:rsidRDefault="00960BFD" w:rsidP="00960BFD">
      <w:pPr>
        <w:pStyle w:val="a3"/>
        <w:spacing w:line="307" w:lineRule="exact"/>
        <w:ind w:right="54"/>
        <w:jc w:val="center"/>
        <w:rPr>
          <w:b/>
          <w:sz w:val="28"/>
          <w:szCs w:val="28"/>
        </w:rPr>
      </w:pPr>
      <w:r w:rsidRPr="00960BFD">
        <w:rPr>
          <w:b/>
          <w:sz w:val="28"/>
          <w:szCs w:val="28"/>
        </w:rPr>
        <w:t>Статья 5. Расчет и условия получения депутатом первой части поощрительной выплаты в полном или частичном объеме.</w:t>
      </w:r>
    </w:p>
    <w:p w:rsidR="00960BFD" w:rsidRPr="00960BFD" w:rsidRDefault="00960BFD" w:rsidP="00960BFD">
      <w:pPr>
        <w:spacing w:after="0"/>
        <w:rPr>
          <w:sz w:val="28"/>
          <w:szCs w:val="28"/>
          <w:lang w:bidi="he-IL"/>
        </w:rPr>
      </w:pPr>
    </w:p>
    <w:p w:rsidR="00960BFD" w:rsidRPr="00960BFD" w:rsidRDefault="00960BFD" w:rsidP="00960BFD">
      <w:pPr>
        <w:pStyle w:val="a3"/>
        <w:spacing w:line="307" w:lineRule="exact"/>
        <w:ind w:right="51" w:firstLine="720"/>
        <w:jc w:val="both"/>
        <w:rPr>
          <w:sz w:val="28"/>
          <w:szCs w:val="28"/>
        </w:rPr>
      </w:pPr>
      <w:r w:rsidRPr="00960BFD">
        <w:rPr>
          <w:sz w:val="28"/>
          <w:szCs w:val="28"/>
        </w:rPr>
        <w:t xml:space="preserve">5.1. Для расчета первой части выплаты каждому депутату устанавливаются следующие критерии эффективности деятельность по реализации Закона города Москвы </w:t>
      </w:r>
      <w:r w:rsidRPr="00960BFD">
        <w:rPr>
          <w:sz w:val="28"/>
          <w:szCs w:val="28"/>
        </w:rPr>
        <w:br/>
        <w:t xml:space="preserve">от 11.07.2012 № 39 </w:t>
      </w:r>
      <w:r w:rsidRPr="00960BFD">
        <w:rPr>
          <w:color w:val="000000" w:themeColor="text1"/>
          <w:sz w:val="28"/>
          <w:szCs w:val="28"/>
        </w:rPr>
        <w:t>«О наделении органов местного самоуправления муниципальных округов в городе Москве отдельными полномочиями города Москвы».</w:t>
      </w:r>
    </w:p>
    <w:p w:rsidR="00960BFD" w:rsidRPr="00960BFD" w:rsidRDefault="00960BFD" w:rsidP="00960BFD">
      <w:pPr>
        <w:pStyle w:val="a3"/>
        <w:spacing w:line="307" w:lineRule="exact"/>
        <w:ind w:right="51" w:firstLine="720"/>
        <w:jc w:val="both"/>
        <w:rPr>
          <w:sz w:val="28"/>
          <w:szCs w:val="28"/>
        </w:rPr>
      </w:pPr>
      <w:r w:rsidRPr="00960BFD">
        <w:rPr>
          <w:sz w:val="28"/>
          <w:szCs w:val="28"/>
        </w:rPr>
        <w:t xml:space="preserve">5.1.1. Посещение заседаний Совета депутатов, на которых рассматривались вопросы отнесенные к полномочиям Совета депутатов Законом города Москвы от 11.07.2012 № 39 «О наделении органов местного самоуправления муниципальных округов в городе Москве отдельными полномочиями города Москвы». </w:t>
      </w:r>
    </w:p>
    <w:p w:rsidR="00960BFD" w:rsidRPr="00960BFD" w:rsidRDefault="00960BFD" w:rsidP="00960BFD">
      <w:pPr>
        <w:pStyle w:val="a3"/>
        <w:spacing w:line="307" w:lineRule="exact"/>
        <w:ind w:right="51" w:firstLine="720"/>
        <w:jc w:val="both"/>
        <w:rPr>
          <w:sz w:val="28"/>
          <w:szCs w:val="28"/>
        </w:rPr>
      </w:pPr>
      <w:r w:rsidRPr="00960BFD">
        <w:rPr>
          <w:sz w:val="28"/>
          <w:szCs w:val="28"/>
        </w:rPr>
        <w:t xml:space="preserve">5.l.2. Посещение заседаний комиссий Совета депутатов, на которых рассматривались вопросы, отнесенные к полномочиям Совета депутатов Законом города Москвы от 11.07.2012 № 39 в том числе инициативное посещение заседаний комиссий членом которых не является. </w:t>
      </w:r>
    </w:p>
    <w:p w:rsidR="00960BFD" w:rsidRPr="00960BFD" w:rsidRDefault="00960BFD" w:rsidP="00960BFD">
      <w:pPr>
        <w:pStyle w:val="a3"/>
        <w:spacing w:line="307" w:lineRule="exact"/>
        <w:ind w:right="51" w:firstLine="709"/>
        <w:jc w:val="both"/>
        <w:rPr>
          <w:sz w:val="28"/>
          <w:szCs w:val="28"/>
        </w:rPr>
      </w:pPr>
      <w:r w:rsidRPr="00960BFD">
        <w:rPr>
          <w:sz w:val="28"/>
          <w:szCs w:val="28"/>
        </w:rPr>
        <w:t>5.1.3. Участие в комиссиях по открытию работ по благоустройству территорий и выборочному капитальному ремонту; осуществление надзора за технологией и качеством проведения работ, а также в комиссиях по приему вышеуказанных работ в соответствии с Решением Совета депутатов о закреплении депутатов за объектами благоустройства, капитального ремонта, и выполнение отдельных поручений Главы муниципального округа в рамках Закона города Москвы от 11.07.2012 № 39 «О наделении органов местного самоуправления муниципальных округов в городе Москве отдельными полномочиями города Москвы».</w:t>
      </w:r>
    </w:p>
    <w:p w:rsidR="00960BFD" w:rsidRPr="00960BFD" w:rsidRDefault="00960BFD" w:rsidP="00960BFD">
      <w:pPr>
        <w:pStyle w:val="a3"/>
        <w:spacing w:line="307" w:lineRule="exact"/>
        <w:ind w:right="51" w:firstLine="720"/>
        <w:jc w:val="both"/>
        <w:rPr>
          <w:sz w:val="28"/>
          <w:szCs w:val="28"/>
        </w:rPr>
      </w:pPr>
      <w:r w:rsidRPr="00960BFD">
        <w:rPr>
          <w:sz w:val="28"/>
          <w:szCs w:val="28"/>
        </w:rPr>
        <w:t xml:space="preserve">5.2. В случае выполнения не менее 75% мероприятий по каждому из критериев депутат имеет право на получение первой части выплаты, рассчитываемой в соответствии с пунктом 4.1. данного положения. </w:t>
      </w:r>
    </w:p>
    <w:p w:rsidR="00960BFD" w:rsidRPr="00960BFD" w:rsidRDefault="00960BFD" w:rsidP="00960BFD">
      <w:pPr>
        <w:pStyle w:val="a3"/>
        <w:spacing w:line="307" w:lineRule="exact"/>
        <w:ind w:right="51" w:firstLine="720"/>
        <w:jc w:val="both"/>
        <w:rPr>
          <w:sz w:val="28"/>
          <w:szCs w:val="28"/>
        </w:rPr>
      </w:pPr>
      <w:r w:rsidRPr="00960BFD">
        <w:rPr>
          <w:sz w:val="28"/>
          <w:szCs w:val="28"/>
        </w:rPr>
        <w:t xml:space="preserve">5.3. В случае выполнения менее 75% мероприятий по критерию 5.1.1. при условии 100% выполнения мероприятий по другим критериям депутат может рассчитывать на первую часть поощрения, рассчитываемую по формуле - начальная поощрительная выплата </w:t>
      </w:r>
      <w:r w:rsidRPr="00960BFD">
        <w:rPr>
          <w:sz w:val="28"/>
          <w:szCs w:val="28"/>
        </w:rPr>
        <w:br/>
        <w:t xml:space="preserve">по пункту 4.1.) умноженную на коэффициент 0,6. </w:t>
      </w:r>
    </w:p>
    <w:p w:rsidR="00960BFD" w:rsidRPr="00960BFD" w:rsidRDefault="00960BFD" w:rsidP="00960BFD">
      <w:pPr>
        <w:pStyle w:val="a3"/>
        <w:spacing w:line="307" w:lineRule="exact"/>
        <w:ind w:right="51" w:firstLine="720"/>
        <w:jc w:val="both"/>
        <w:rPr>
          <w:sz w:val="28"/>
          <w:szCs w:val="28"/>
        </w:rPr>
      </w:pPr>
      <w:r w:rsidRPr="00960BFD">
        <w:rPr>
          <w:sz w:val="28"/>
          <w:szCs w:val="28"/>
        </w:rPr>
        <w:t xml:space="preserve">5.4. В случае выполнения менее 75% мероприятий по критерию 5.1.2. при условии 100% выполнения мероприятий по другим критериям депутат может рассчитывать на первую часть поощрения, рассчитываемую по </w:t>
      </w:r>
      <w:r w:rsidRPr="00960BFD">
        <w:rPr>
          <w:sz w:val="28"/>
          <w:szCs w:val="28"/>
        </w:rPr>
        <w:lastRenderedPageBreak/>
        <w:t xml:space="preserve">формуле - начальная поощрительная выплата (по пункту 4.1.) умноженную на коэффициент 0,8. </w:t>
      </w:r>
    </w:p>
    <w:p w:rsidR="00960BFD" w:rsidRPr="00960BFD" w:rsidRDefault="00960BFD" w:rsidP="00960BFD">
      <w:pPr>
        <w:pStyle w:val="a3"/>
        <w:spacing w:line="307" w:lineRule="exact"/>
        <w:ind w:right="51" w:firstLine="720"/>
        <w:jc w:val="both"/>
        <w:rPr>
          <w:sz w:val="28"/>
          <w:szCs w:val="28"/>
        </w:rPr>
      </w:pPr>
      <w:r w:rsidRPr="00960BFD">
        <w:rPr>
          <w:sz w:val="28"/>
          <w:szCs w:val="28"/>
        </w:rPr>
        <w:t xml:space="preserve">5.5. В случае выполнения менее 75% мероприятий по критерию 5.1.3. при условии 100% выполнения мероприятий по другим критериям депутат может рассчитывать на первую часть поощрения, рассчитываемую по формуле - начальная поощрительная выплата </w:t>
      </w:r>
      <w:r w:rsidRPr="00960BFD">
        <w:rPr>
          <w:sz w:val="28"/>
          <w:szCs w:val="28"/>
        </w:rPr>
        <w:br/>
        <w:t xml:space="preserve">(по пункту 4.l.) умноженную на коэффициент 0,6. </w:t>
      </w:r>
    </w:p>
    <w:p w:rsidR="00960BFD" w:rsidRPr="00960BFD" w:rsidRDefault="00960BFD" w:rsidP="00960BFD">
      <w:pPr>
        <w:pStyle w:val="a3"/>
        <w:spacing w:line="307" w:lineRule="exact"/>
        <w:ind w:right="51" w:firstLine="720"/>
        <w:jc w:val="both"/>
        <w:rPr>
          <w:sz w:val="28"/>
          <w:szCs w:val="28"/>
        </w:rPr>
      </w:pPr>
      <w:r w:rsidRPr="00960BFD">
        <w:rPr>
          <w:sz w:val="28"/>
          <w:szCs w:val="28"/>
        </w:rPr>
        <w:t xml:space="preserve">5.6. В случае выполнения менее 75% мероприятий по критерию: 5.1.1 и 5.1.2 при условии 100% выполнения мероприятий по критерию 5.1.3. депутат может рассчитывать на первую часть поощрения, рассчитываемую по формуле - начальная поощрительная выплата (по пункту 4.1.) умноженную на коэффициент 0,4. </w:t>
      </w:r>
    </w:p>
    <w:p w:rsidR="00960BFD" w:rsidRPr="00960BFD" w:rsidRDefault="00960BFD" w:rsidP="00960BFD">
      <w:pPr>
        <w:pStyle w:val="a3"/>
        <w:spacing w:line="307" w:lineRule="exact"/>
        <w:ind w:right="51" w:firstLine="720"/>
        <w:jc w:val="both"/>
        <w:rPr>
          <w:sz w:val="28"/>
          <w:szCs w:val="28"/>
        </w:rPr>
      </w:pPr>
      <w:r w:rsidRPr="00960BFD">
        <w:rPr>
          <w:sz w:val="28"/>
          <w:szCs w:val="28"/>
        </w:rPr>
        <w:t>5.7. В случае выполнения менее 75% мероприятий по критерию 5.1.1. и 5.1.3 при условии 100% выполнения мероприятий по критерию 5.1.2. депутат может рассчитывать на первую часть поощрения, рассчитываемую по формуле - начальная поощрительная выплата (по пункту 4.1.) умноженную на коэффициент 0,2.</w:t>
      </w:r>
    </w:p>
    <w:p w:rsidR="00960BFD" w:rsidRPr="00960BFD" w:rsidRDefault="00960BFD" w:rsidP="00960BFD">
      <w:pPr>
        <w:pStyle w:val="a3"/>
        <w:spacing w:line="307" w:lineRule="exact"/>
        <w:ind w:right="51" w:firstLine="720"/>
        <w:jc w:val="both"/>
        <w:rPr>
          <w:color w:val="000000" w:themeColor="text1"/>
          <w:sz w:val="28"/>
          <w:szCs w:val="28"/>
        </w:rPr>
      </w:pPr>
      <w:r w:rsidRPr="00960BFD">
        <w:rPr>
          <w:sz w:val="28"/>
          <w:szCs w:val="28"/>
        </w:rPr>
        <w:t xml:space="preserve">5.9. В случае выполнения менее 75% мероприятий по критерию 5.1.2. и 5.1.3 при условии 100% выполнения мероприятий по критерию 5.1.1. депутат может рассчитывать на первую часть поощрения, рассчитываемую по формуле - начальная поощрительная выплата </w:t>
      </w:r>
      <w:r w:rsidRPr="00960BFD">
        <w:rPr>
          <w:color w:val="000000" w:themeColor="text1"/>
          <w:sz w:val="28"/>
          <w:szCs w:val="28"/>
        </w:rPr>
        <w:t xml:space="preserve">(по пункту 4.1.) умноженную на коэффициент 0,4. </w:t>
      </w:r>
    </w:p>
    <w:p w:rsidR="00960BFD" w:rsidRPr="00960BFD" w:rsidRDefault="00960BFD" w:rsidP="00960BFD">
      <w:pPr>
        <w:pStyle w:val="a3"/>
        <w:spacing w:line="307" w:lineRule="exact"/>
        <w:ind w:right="51" w:firstLine="720"/>
        <w:jc w:val="both"/>
        <w:rPr>
          <w:color w:val="000000" w:themeColor="text1"/>
          <w:sz w:val="28"/>
          <w:szCs w:val="28"/>
        </w:rPr>
      </w:pPr>
      <w:r w:rsidRPr="00960BFD">
        <w:rPr>
          <w:color w:val="000000" w:themeColor="text1"/>
          <w:sz w:val="28"/>
          <w:szCs w:val="28"/>
        </w:rPr>
        <w:t>5.10. В случае выполнения менее 75% мероприятий по критерию 5.1.1., 5.1.2. и 5.1.3 депутат не может рассчитывать на первую часть поощрения.</w:t>
      </w:r>
    </w:p>
    <w:p w:rsidR="00960BFD" w:rsidRPr="00960BFD" w:rsidRDefault="00960BFD" w:rsidP="00960BFD">
      <w:pPr>
        <w:pStyle w:val="a3"/>
        <w:spacing w:line="307" w:lineRule="exact"/>
        <w:ind w:right="51"/>
        <w:jc w:val="both"/>
        <w:rPr>
          <w:color w:val="083DB4"/>
          <w:sz w:val="28"/>
          <w:szCs w:val="28"/>
        </w:rPr>
      </w:pPr>
    </w:p>
    <w:p w:rsidR="00960BFD" w:rsidRPr="00960BFD" w:rsidRDefault="00960BFD" w:rsidP="00960BFD">
      <w:pPr>
        <w:pStyle w:val="a3"/>
        <w:spacing w:line="268" w:lineRule="exact"/>
        <w:jc w:val="center"/>
        <w:rPr>
          <w:b/>
          <w:sz w:val="28"/>
          <w:szCs w:val="28"/>
        </w:rPr>
      </w:pPr>
      <w:r w:rsidRPr="00960BFD">
        <w:rPr>
          <w:b/>
          <w:sz w:val="28"/>
          <w:szCs w:val="28"/>
        </w:rPr>
        <w:t>6. Расчет второй части поощрительной выплаты.</w:t>
      </w:r>
    </w:p>
    <w:p w:rsidR="00960BFD" w:rsidRPr="00960BFD" w:rsidRDefault="00960BFD" w:rsidP="00960BFD">
      <w:pPr>
        <w:pStyle w:val="a3"/>
        <w:spacing w:line="268" w:lineRule="exact"/>
        <w:jc w:val="center"/>
        <w:rPr>
          <w:b/>
          <w:sz w:val="28"/>
          <w:szCs w:val="28"/>
        </w:rPr>
      </w:pPr>
    </w:p>
    <w:p w:rsidR="00960BFD" w:rsidRPr="00960BFD" w:rsidRDefault="00960BFD" w:rsidP="00960BFD">
      <w:pPr>
        <w:pStyle w:val="a3"/>
        <w:spacing w:line="288" w:lineRule="exact"/>
        <w:ind w:left="4" w:right="54" w:firstLine="705"/>
        <w:jc w:val="both"/>
        <w:rPr>
          <w:sz w:val="28"/>
          <w:szCs w:val="28"/>
        </w:rPr>
      </w:pPr>
      <w:r w:rsidRPr="00960BFD">
        <w:rPr>
          <w:sz w:val="28"/>
          <w:szCs w:val="28"/>
        </w:rPr>
        <w:t xml:space="preserve">6.1. Вторая часть поощрительной выплаты образуется за счет средств составляющую разницу между доведенной суммой субсидии на квартал (месяц), общей суммой первых частей выплат каждому депутату, рассчитанных в соответствии с пунктом 5 и суммой образовавшейся в результате отказа депутата от получения субсидии. </w:t>
      </w:r>
    </w:p>
    <w:p w:rsidR="00960BFD" w:rsidRPr="00960BFD" w:rsidRDefault="00960BFD" w:rsidP="00960BFD">
      <w:pPr>
        <w:pStyle w:val="a3"/>
        <w:spacing w:line="288" w:lineRule="exact"/>
        <w:ind w:left="4" w:right="54" w:firstLine="705"/>
        <w:jc w:val="both"/>
        <w:rPr>
          <w:sz w:val="28"/>
          <w:szCs w:val="28"/>
        </w:rPr>
      </w:pPr>
      <w:r w:rsidRPr="00960BFD">
        <w:rPr>
          <w:sz w:val="28"/>
          <w:szCs w:val="28"/>
        </w:rPr>
        <w:t xml:space="preserve">6.2.На данную часть выплаты могут претендовать депутаты, имеющие общий процент выполнения не менее 75% по любым двум критериям из трех указанных в пункте 5. </w:t>
      </w:r>
    </w:p>
    <w:p w:rsidR="00960BFD" w:rsidRPr="00960BFD" w:rsidRDefault="00960BFD" w:rsidP="00960BFD">
      <w:pPr>
        <w:pStyle w:val="a3"/>
        <w:spacing w:line="288" w:lineRule="exact"/>
        <w:ind w:left="4" w:right="54" w:firstLine="705"/>
        <w:jc w:val="both"/>
        <w:rPr>
          <w:sz w:val="28"/>
          <w:szCs w:val="28"/>
        </w:rPr>
      </w:pPr>
      <w:r w:rsidRPr="00960BFD">
        <w:rPr>
          <w:sz w:val="28"/>
          <w:szCs w:val="28"/>
        </w:rPr>
        <w:t xml:space="preserve">6.2.Данная сумма для каждого депутата рассчитывается путем деления общей суммы указанной в пункте 6.1. на общее количество депутатов имеющих право на получение данной части выплаты. </w:t>
      </w:r>
    </w:p>
    <w:p w:rsidR="00960BFD" w:rsidRPr="00960BFD" w:rsidRDefault="00960BFD" w:rsidP="00960BFD">
      <w:pPr>
        <w:pStyle w:val="a3"/>
        <w:spacing w:line="244" w:lineRule="exact"/>
        <w:ind w:left="2798"/>
        <w:rPr>
          <w:b/>
          <w:bCs/>
          <w:w w:val="107"/>
          <w:sz w:val="28"/>
          <w:szCs w:val="28"/>
          <w:lang w:bidi="he-IL"/>
        </w:rPr>
      </w:pPr>
    </w:p>
    <w:p w:rsidR="00960BFD" w:rsidRPr="00960BFD" w:rsidRDefault="00960BFD" w:rsidP="00960BFD">
      <w:pPr>
        <w:pStyle w:val="a3"/>
        <w:spacing w:line="244" w:lineRule="exact"/>
        <w:ind w:left="2798"/>
        <w:rPr>
          <w:b/>
          <w:bCs/>
          <w:w w:val="107"/>
          <w:sz w:val="28"/>
          <w:szCs w:val="28"/>
          <w:lang w:bidi="he-IL"/>
        </w:rPr>
      </w:pPr>
      <w:r w:rsidRPr="00960BFD">
        <w:rPr>
          <w:b/>
          <w:bCs/>
          <w:w w:val="107"/>
          <w:sz w:val="28"/>
          <w:szCs w:val="28"/>
          <w:lang w:bidi="he-IL"/>
        </w:rPr>
        <w:t xml:space="preserve">7.Неизрасходованная часть субсидии. </w:t>
      </w:r>
    </w:p>
    <w:p w:rsidR="00960BFD" w:rsidRPr="00960BFD" w:rsidRDefault="00960BFD" w:rsidP="00960BFD">
      <w:pPr>
        <w:pStyle w:val="a3"/>
        <w:spacing w:line="307" w:lineRule="exact"/>
        <w:ind w:right="51" w:firstLine="720"/>
        <w:jc w:val="both"/>
        <w:rPr>
          <w:sz w:val="28"/>
          <w:szCs w:val="28"/>
        </w:rPr>
      </w:pPr>
    </w:p>
    <w:p w:rsidR="00960BFD" w:rsidRPr="00960BFD" w:rsidRDefault="00960BFD" w:rsidP="00960BFD">
      <w:pPr>
        <w:pStyle w:val="a3"/>
        <w:spacing w:line="307" w:lineRule="exact"/>
        <w:ind w:right="51" w:firstLine="720"/>
        <w:jc w:val="both"/>
        <w:rPr>
          <w:color w:val="000000" w:themeColor="text1"/>
          <w:sz w:val="28"/>
          <w:szCs w:val="28"/>
        </w:rPr>
      </w:pPr>
      <w:r w:rsidRPr="00960BFD">
        <w:rPr>
          <w:color w:val="000000" w:themeColor="text1"/>
          <w:sz w:val="28"/>
          <w:szCs w:val="28"/>
        </w:rPr>
        <w:t xml:space="preserve">7.1. После проведения расчетов I и II частей поощрения и их утверждения на Совете депутатов, депутат вправе отказаться от поощрения. В данном случае эта сумма подлежит возврату в бюджет города Москвы. </w:t>
      </w:r>
    </w:p>
    <w:p w:rsidR="00960BFD" w:rsidRPr="00960BFD" w:rsidRDefault="00960BFD" w:rsidP="00960BFD">
      <w:pPr>
        <w:spacing w:after="0"/>
        <w:jc w:val="both"/>
        <w:rPr>
          <w:rFonts w:ascii="Times New Roman" w:hAnsi="Times New Roman" w:cs="Times New Roman"/>
          <w:sz w:val="28"/>
          <w:szCs w:val="28"/>
        </w:rPr>
      </w:pPr>
    </w:p>
    <w:p w:rsidR="00960BFD" w:rsidRPr="00960BFD" w:rsidRDefault="00960BFD" w:rsidP="00960BFD">
      <w:pPr>
        <w:spacing w:after="0" w:line="240" w:lineRule="auto"/>
        <w:rPr>
          <w:rFonts w:ascii="Times New Roman" w:hAnsi="Times New Roman" w:cs="Times New Roman"/>
          <w:sz w:val="28"/>
          <w:szCs w:val="28"/>
        </w:rPr>
      </w:pPr>
    </w:p>
    <w:p w:rsidR="00960BFD" w:rsidRPr="00960BFD" w:rsidRDefault="00960BFD" w:rsidP="00960BFD">
      <w:pPr>
        <w:spacing w:after="0" w:line="240" w:lineRule="auto"/>
        <w:rPr>
          <w:rFonts w:ascii="Times New Roman" w:hAnsi="Times New Roman" w:cs="Times New Roman"/>
        </w:rPr>
      </w:pPr>
    </w:p>
    <w:p w:rsidR="00960BFD" w:rsidRPr="00960BFD" w:rsidRDefault="00960BFD" w:rsidP="00960BFD">
      <w:pPr>
        <w:spacing w:after="0" w:line="240" w:lineRule="auto"/>
        <w:rPr>
          <w:rFonts w:ascii="Times New Roman" w:hAnsi="Times New Roman" w:cs="Times New Roman"/>
        </w:rPr>
      </w:pPr>
    </w:p>
    <w:sectPr w:rsidR="00960BFD" w:rsidRPr="00960B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60BFD"/>
    <w:rsid w:val="00960BFD"/>
    <w:rsid w:val="00ED08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960BFD"/>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1444</Words>
  <Characters>8236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2</cp:revision>
  <dcterms:created xsi:type="dcterms:W3CDTF">2013-09-12T12:46:00Z</dcterms:created>
  <dcterms:modified xsi:type="dcterms:W3CDTF">2013-09-12T12:57:00Z</dcterms:modified>
</cp:coreProperties>
</file>