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C9" w:rsidRDefault="00A348C9" w:rsidP="00A348C9">
      <w:pPr>
        <w:ind w:left="1560"/>
      </w:pPr>
      <w:r>
        <w:t xml:space="preserve">  </w:t>
      </w:r>
    </w:p>
    <w:tbl>
      <w:tblPr>
        <w:tblW w:w="9899" w:type="dxa"/>
        <w:tblInd w:w="-152" w:type="dxa"/>
        <w:tblLayout w:type="fixed"/>
        <w:tblLook w:val="0000"/>
      </w:tblPr>
      <w:tblGrid>
        <w:gridCol w:w="5080"/>
        <w:gridCol w:w="851"/>
        <w:gridCol w:w="3968"/>
      </w:tblGrid>
      <w:tr w:rsidR="00A348C9" w:rsidTr="00877709">
        <w:trPr>
          <w:cantSplit/>
          <w:trHeight w:val="3600"/>
        </w:trPr>
        <w:tc>
          <w:tcPr>
            <w:tcW w:w="5080" w:type="dxa"/>
          </w:tcPr>
          <w:p w:rsidR="00A348C9" w:rsidRPr="00706409" w:rsidRDefault="00A348C9" w:rsidP="00A348C9">
            <w:pPr>
              <w:spacing w:after="0" w:line="240" w:lineRule="auto"/>
              <w:jc w:val="center"/>
              <w:rPr>
                <w:rFonts w:ascii="Arial Black" w:hAnsi="Arial Black"/>
                <w:sz w:val="20"/>
              </w:rPr>
            </w:pPr>
            <w:r w:rsidRPr="00706409">
              <w:rPr>
                <w:rFonts w:ascii="Arial Black" w:hAnsi="Arial Black"/>
                <w:sz w:val="20"/>
              </w:rPr>
              <w:t xml:space="preserve">ДЕПАРТАМЕНТ ЗДРАВООХРАНЕНИЯ </w:t>
            </w:r>
            <w:r w:rsidRPr="00706409">
              <w:rPr>
                <w:rFonts w:ascii="Arial Black" w:hAnsi="Arial Black"/>
                <w:sz w:val="20"/>
              </w:rPr>
              <w:br/>
              <w:t>ГОРОДА МОСКВЫ</w:t>
            </w:r>
          </w:p>
          <w:p w:rsidR="00A348C9" w:rsidRPr="00706409" w:rsidRDefault="00A348C9" w:rsidP="00A348C9">
            <w:pPr>
              <w:spacing w:before="240" w:after="0" w:line="240" w:lineRule="auto"/>
              <w:jc w:val="center"/>
              <w:rPr>
                <w:rFonts w:ascii="Arial" w:hAnsi="Arial"/>
                <w:sz w:val="20"/>
              </w:rPr>
            </w:pPr>
            <w:r w:rsidRPr="00706409">
              <w:rPr>
                <w:rFonts w:ascii="Arial" w:hAnsi="Arial"/>
                <w:sz w:val="20"/>
              </w:rPr>
              <w:t>Государственное бюджетное учреждение здравоохранения города Москвы</w:t>
            </w:r>
          </w:p>
          <w:p w:rsidR="00A348C9" w:rsidRPr="00706409" w:rsidRDefault="00A348C9" w:rsidP="00A348C9">
            <w:pPr>
              <w:spacing w:before="240" w:after="0" w:line="240" w:lineRule="auto"/>
              <w:jc w:val="center"/>
              <w:rPr>
                <w:rFonts w:ascii="Arial Black" w:hAnsi="Arial Black"/>
                <w:sz w:val="18"/>
                <w:szCs w:val="18"/>
              </w:rPr>
            </w:pPr>
            <w:r w:rsidRPr="00706409">
              <w:rPr>
                <w:rFonts w:ascii="Arial Black" w:hAnsi="Arial Black"/>
                <w:sz w:val="18"/>
                <w:szCs w:val="18"/>
              </w:rPr>
              <w:t>«ГОРОДСКАЯ ПОЛИКЛИНИКА № 209</w:t>
            </w:r>
          </w:p>
          <w:p w:rsidR="00A348C9" w:rsidRPr="00706409" w:rsidRDefault="00A348C9" w:rsidP="00A348C9">
            <w:pPr>
              <w:spacing w:after="0" w:line="240" w:lineRule="auto"/>
              <w:jc w:val="center"/>
              <w:rPr>
                <w:rFonts w:ascii="Arial Black" w:hAnsi="Arial Black"/>
                <w:sz w:val="16"/>
                <w:szCs w:val="16"/>
              </w:rPr>
            </w:pPr>
            <w:r w:rsidRPr="00706409">
              <w:rPr>
                <w:rFonts w:ascii="Arial Black" w:hAnsi="Arial Black"/>
                <w:sz w:val="16"/>
                <w:szCs w:val="16"/>
              </w:rPr>
              <w:t>Департамента здравоохранения города Москвы»</w:t>
            </w:r>
          </w:p>
          <w:p w:rsidR="00A348C9" w:rsidRPr="00706409" w:rsidRDefault="00A348C9" w:rsidP="00A348C9">
            <w:pPr>
              <w:spacing w:after="0" w:line="240" w:lineRule="auto"/>
              <w:jc w:val="center"/>
              <w:rPr>
                <w:rFonts w:ascii="Arial Black" w:hAnsi="Arial Black"/>
                <w:sz w:val="18"/>
                <w:szCs w:val="18"/>
              </w:rPr>
            </w:pPr>
            <w:r w:rsidRPr="00706409">
              <w:rPr>
                <w:rFonts w:ascii="Arial Black" w:hAnsi="Arial Black"/>
                <w:sz w:val="18"/>
                <w:szCs w:val="18"/>
              </w:rPr>
              <w:t>ФИЛИАЛ № 40</w:t>
            </w:r>
          </w:p>
          <w:p w:rsidR="00A348C9" w:rsidRDefault="00A348C9" w:rsidP="00A348C9">
            <w:pPr>
              <w:spacing w:before="240" w:after="0" w:line="240" w:lineRule="auto"/>
              <w:ind w:right="34"/>
              <w:jc w:val="center"/>
            </w:pPr>
            <w:r>
              <w:rPr>
                <w:sz w:val="22"/>
              </w:rPr>
              <w:t>121352, Москва, ул. Кременчугская, д. 7, корп.1</w:t>
            </w:r>
          </w:p>
          <w:p w:rsidR="00A348C9" w:rsidRDefault="00A348C9" w:rsidP="00A348C9">
            <w:pPr>
              <w:spacing w:after="0" w:line="240" w:lineRule="auto"/>
              <w:ind w:right="34"/>
              <w:jc w:val="center"/>
            </w:pPr>
            <w:r>
              <w:rPr>
                <w:sz w:val="22"/>
              </w:rPr>
              <w:t>Телефон: (499) 445-03-78, Факс: (499) 233-27-67</w:t>
            </w:r>
          </w:p>
          <w:p w:rsidR="00A348C9" w:rsidRPr="00706409" w:rsidRDefault="00A348C9" w:rsidP="00A348C9">
            <w:pPr>
              <w:spacing w:after="0" w:line="240" w:lineRule="auto"/>
              <w:ind w:right="34"/>
              <w:jc w:val="center"/>
            </w:pPr>
            <w:r>
              <w:rPr>
                <w:sz w:val="22"/>
                <w:lang w:val="en-US"/>
              </w:rPr>
              <w:t>e</w:t>
            </w:r>
            <w:r w:rsidRPr="00706409">
              <w:rPr>
                <w:sz w:val="22"/>
              </w:rPr>
              <w:t>-</w:t>
            </w:r>
            <w:r>
              <w:rPr>
                <w:sz w:val="22"/>
                <w:lang w:val="en-US"/>
              </w:rPr>
              <w:t>mail</w:t>
            </w:r>
            <w:r w:rsidRPr="00706409">
              <w:rPr>
                <w:sz w:val="22"/>
              </w:rPr>
              <w:t xml:space="preserve">: </w:t>
            </w:r>
            <w:hyperlink r:id="rId5" w:history="1">
              <w:r w:rsidRPr="001A0EFE">
                <w:rPr>
                  <w:rStyle w:val="a9"/>
                  <w:sz w:val="22"/>
                  <w:lang w:val="en-US"/>
                </w:rPr>
                <w:t>info</w:t>
              </w:r>
              <w:r w:rsidRPr="00706409">
                <w:rPr>
                  <w:rStyle w:val="a9"/>
                  <w:sz w:val="22"/>
                </w:rPr>
                <w:t>@</w:t>
              </w:r>
              <w:proofErr w:type="spellStart"/>
              <w:r w:rsidRPr="001A0EFE">
                <w:rPr>
                  <w:rStyle w:val="a9"/>
                  <w:sz w:val="22"/>
                  <w:lang w:val="en-US"/>
                </w:rPr>
                <w:t>gp</w:t>
              </w:r>
              <w:proofErr w:type="spellEnd"/>
              <w:r w:rsidRPr="00706409">
                <w:rPr>
                  <w:rStyle w:val="a9"/>
                  <w:sz w:val="22"/>
                </w:rPr>
                <w:t>40.</w:t>
              </w:r>
              <w:proofErr w:type="spellStart"/>
              <w:r w:rsidRPr="001A0EFE">
                <w:rPr>
                  <w:rStyle w:val="a9"/>
                  <w:sz w:val="22"/>
                  <w:lang w:val="en-US"/>
                </w:rPr>
                <w:t>mosgorzdrav</w:t>
              </w:r>
              <w:proofErr w:type="spellEnd"/>
              <w:r w:rsidRPr="00706409">
                <w:rPr>
                  <w:rStyle w:val="a9"/>
                  <w:sz w:val="22"/>
                </w:rPr>
                <w:t>.</w:t>
              </w:r>
              <w:proofErr w:type="spellStart"/>
              <w:r w:rsidRPr="001A0EFE">
                <w:rPr>
                  <w:rStyle w:val="a9"/>
                  <w:sz w:val="22"/>
                  <w:lang w:val="en-US"/>
                </w:rPr>
                <w:t>ru</w:t>
              </w:r>
              <w:proofErr w:type="spellEnd"/>
            </w:hyperlink>
          </w:p>
          <w:p w:rsidR="00A348C9" w:rsidRPr="00C054A2" w:rsidRDefault="00A348C9" w:rsidP="00A348C9">
            <w:pPr>
              <w:spacing w:after="0" w:line="240" w:lineRule="auto"/>
              <w:ind w:right="34"/>
              <w:jc w:val="center"/>
              <w:rPr>
                <w:sz w:val="40"/>
              </w:rPr>
            </w:pPr>
            <w:hyperlink r:id="rId6" w:history="1">
              <w:r w:rsidRPr="00C054A2">
                <w:rPr>
                  <w:rStyle w:val="a9"/>
                  <w:sz w:val="22"/>
                  <w:szCs w:val="15"/>
                </w:rPr>
                <w:t>gp209@zdrav.mos.ru</w:t>
              </w:r>
            </w:hyperlink>
          </w:p>
          <w:p w:rsidR="00A348C9" w:rsidRDefault="00A348C9" w:rsidP="00A348C9">
            <w:pPr>
              <w:spacing w:before="240" w:after="0" w:line="240" w:lineRule="auto"/>
              <w:jc w:val="center"/>
              <w:rPr>
                <w:rFonts w:ascii="Arial" w:hAnsi="Arial"/>
                <w:sz w:val="20"/>
              </w:rPr>
            </w:pPr>
            <w:r>
              <w:rPr>
                <w:rFonts w:ascii="Arial" w:hAnsi="Arial"/>
                <w:sz w:val="20"/>
              </w:rPr>
              <w:t>от</w:t>
            </w:r>
            <w:proofErr w:type="gramStart"/>
            <w:r>
              <w:rPr>
                <w:rFonts w:ascii="Arial" w:hAnsi="Arial"/>
                <w:sz w:val="20"/>
              </w:rPr>
              <w:t xml:space="preserve">    .</w:t>
            </w:r>
            <w:proofErr w:type="gramEnd"/>
            <w:r>
              <w:rPr>
                <w:rFonts w:ascii="Arial" w:hAnsi="Arial"/>
                <w:sz w:val="20"/>
              </w:rPr>
              <w:t xml:space="preserve">       №  _________ </w:t>
            </w:r>
          </w:p>
          <w:p w:rsidR="00A348C9" w:rsidRDefault="00A348C9" w:rsidP="00A348C9">
            <w:pPr>
              <w:spacing w:after="0" w:line="240" w:lineRule="auto"/>
              <w:jc w:val="center"/>
              <w:rPr>
                <w:rFonts w:ascii="Arial" w:hAnsi="Arial"/>
                <w:sz w:val="20"/>
              </w:rPr>
            </w:pPr>
            <w:r>
              <w:rPr>
                <w:rFonts w:ascii="Arial" w:hAnsi="Arial"/>
                <w:sz w:val="20"/>
              </w:rPr>
              <w:t>На______________ от _____________</w:t>
            </w:r>
          </w:p>
        </w:tc>
        <w:tc>
          <w:tcPr>
            <w:tcW w:w="851" w:type="dxa"/>
          </w:tcPr>
          <w:p w:rsidR="00A348C9" w:rsidRDefault="00A348C9" w:rsidP="00A348C9">
            <w:pPr>
              <w:spacing w:after="0" w:line="240" w:lineRule="auto"/>
              <w:jc w:val="center"/>
              <w:rPr>
                <w:rFonts w:ascii="Arial" w:hAnsi="Arial"/>
              </w:rPr>
            </w:pPr>
          </w:p>
          <w:p w:rsidR="00A348C9" w:rsidRDefault="00A348C9" w:rsidP="00A348C9">
            <w:pPr>
              <w:spacing w:after="0" w:line="240" w:lineRule="auto"/>
              <w:jc w:val="center"/>
              <w:rPr>
                <w:rFonts w:ascii="Arial" w:hAnsi="Arial"/>
              </w:rPr>
            </w:pPr>
          </w:p>
          <w:p w:rsidR="00A348C9" w:rsidRDefault="00A348C9" w:rsidP="00A348C9">
            <w:pPr>
              <w:spacing w:after="0" w:line="240" w:lineRule="auto"/>
              <w:jc w:val="center"/>
              <w:rPr>
                <w:rFonts w:ascii="Arial" w:hAnsi="Arial"/>
              </w:rPr>
            </w:pPr>
          </w:p>
        </w:tc>
        <w:tc>
          <w:tcPr>
            <w:tcW w:w="3968" w:type="dxa"/>
          </w:tcPr>
          <w:p w:rsidR="00A348C9" w:rsidRDefault="00A348C9" w:rsidP="00A348C9">
            <w:pPr>
              <w:spacing w:after="0" w:line="240" w:lineRule="auto"/>
              <w:jc w:val="right"/>
            </w:pPr>
            <w:r>
              <w:t xml:space="preserve">Главе </w:t>
            </w:r>
            <w:proofErr w:type="gramStart"/>
            <w:r>
              <w:t>муниципального</w:t>
            </w:r>
            <w:proofErr w:type="gramEnd"/>
            <w:r>
              <w:t xml:space="preserve"> </w:t>
            </w:r>
          </w:p>
          <w:p w:rsidR="00A348C9" w:rsidRDefault="00A348C9" w:rsidP="00A348C9">
            <w:pPr>
              <w:spacing w:after="0" w:line="240" w:lineRule="auto"/>
              <w:jc w:val="right"/>
            </w:pPr>
            <w:r>
              <w:t>округа «</w:t>
            </w:r>
            <w:proofErr w:type="spellStart"/>
            <w:r>
              <w:t>Фили-давыдково</w:t>
            </w:r>
            <w:proofErr w:type="spellEnd"/>
            <w:r>
              <w:t>»</w:t>
            </w:r>
          </w:p>
          <w:p w:rsidR="00A348C9" w:rsidRPr="00706409" w:rsidRDefault="00A348C9" w:rsidP="00A348C9">
            <w:pPr>
              <w:spacing w:after="0" w:line="240" w:lineRule="auto"/>
              <w:jc w:val="right"/>
            </w:pPr>
            <w:r>
              <w:t>В.И.Адаму</w:t>
            </w:r>
          </w:p>
          <w:p w:rsidR="00A348C9" w:rsidRPr="0023661F" w:rsidRDefault="00A348C9" w:rsidP="00A348C9">
            <w:pPr>
              <w:spacing w:after="0" w:line="240" w:lineRule="auto"/>
              <w:jc w:val="right"/>
            </w:pPr>
          </w:p>
          <w:p w:rsidR="00A348C9" w:rsidRDefault="00A348C9" w:rsidP="00A348C9">
            <w:pPr>
              <w:spacing w:after="0" w:line="240" w:lineRule="auto"/>
              <w:jc w:val="right"/>
            </w:pPr>
          </w:p>
          <w:p w:rsidR="00A348C9" w:rsidRDefault="00A348C9" w:rsidP="00A348C9">
            <w:pPr>
              <w:spacing w:after="0" w:line="240" w:lineRule="auto"/>
              <w:jc w:val="right"/>
            </w:pPr>
            <w:r>
              <w:t xml:space="preserve">   </w:t>
            </w:r>
          </w:p>
          <w:p w:rsidR="00A348C9" w:rsidRDefault="00A348C9" w:rsidP="00A348C9">
            <w:pPr>
              <w:spacing w:after="0" w:line="240" w:lineRule="auto"/>
              <w:jc w:val="right"/>
            </w:pPr>
          </w:p>
          <w:p w:rsidR="00A348C9" w:rsidRDefault="00A348C9" w:rsidP="00A348C9">
            <w:pPr>
              <w:spacing w:after="0" w:line="240" w:lineRule="auto"/>
              <w:jc w:val="right"/>
            </w:pPr>
          </w:p>
          <w:p w:rsidR="00A348C9" w:rsidRDefault="00A348C9" w:rsidP="00A348C9">
            <w:pPr>
              <w:spacing w:after="0" w:line="240" w:lineRule="auto"/>
              <w:jc w:val="right"/>
            </w:pPr>
          </w:p>
          <w:p w:rsidR="00A348C9" w:rsidRDefault="00A348C9" w:rsidP="00A348C9">
            <w:pPr>
              <w:spacing w:after="0" w:line="240" w:lineRule="auto"/>
              <w:jc w:val="right"/>
            </w:pPr>
          </w:p>
          <w:p w:rsidR="00A348C9" w:rsidRDefault="00A348C9" w:rsidP="00A348C9">
            <w:pPr>
              <w:spacing w:after="0" w:line="240" w:lineRule="auto"/>
              <w:rPr>
                <w:rFonts w:ascii="Arial" w:hAnsi="Arial"/>
                <w:sz w:val="26"/>
              </w:rPr>
            </w:pPr>
          </w:p>
        </w:tc>
      </w:tr>
    </w:tbl>
    <w:p w:rsidR="00B71BC1" w:rsidRDefault="00B71BC1" w:rsidP="0089509D">
      <w:pPr>
        <w:jc w:val="center"/>
        <w:rPr>
          <w:b/>
          <w:u w:val="single"/>
        </w:rPr>
      </w:pPr>
    </w:p>
    <w:p w:rsidR="00E72DC0" w:rsidRDefault="0089509D" w:rsidP="00A348C9">
      <w:pPr>
        <w:spacing w:after="0" w:line="240" w:lineRule="auto"/>
        <w:jc w:val="center"/>
        <w:rPr>
          <w:b/>
          <w:u w:val="single"/>
        </w:rPr>
      </w:pPr>
      <w:r w:rsidRPr="0089509D">
        <w:rPr>
          <w:b/>
          <w:u w:val="single"/>
        </w:rPr>
        <w:t>Отчет о работе филиала №40 ГБУЗ «ГП №209ДЗМ» в 2015</w:t>
      </w:r>
    </w:p>
    <w:p w:rsidR="0089509D" w:rsidRDefault="0089509D" w:rsidP="00A348C9">
      <w:pPr>
        <w:spacing w:after="0" w:line="240" w:lineRule="auto"/>
        <w:jc w:val="center"/>
        <w:rPr>
          <w:b/>
          <w:u w:val="single"/>
        </w:rPr>
      </w:pPr>
    </w:p>
    <w:p w:rsidR="00B16584" w:rsidRDefault="009E1FFD" w:rsidP="00A348C9">
      <w:pPr>
        <w:spacing w:after="0" w:line="240" w:lineRule="auto"/>
        <w:ind w:firstLine="708"/>
        <w:jc w:val="both"/>
      </w:pPr>
      <w:r w:rsidRPr="002E58B4">
        <w:t xml:space="preserve">В рамках выполнения программы по реорганизации государственных учреждений здравоохранения, оказывающих первичную медико-санитарную помощь и на основании </w:t>
      </w:r>
      <w:proofErr w:type="gramStart"/>
      <w:r w:rsidRPr="00B16584">
        <w:rPr>
          <w:b/>
        </w:rPr>
        <w:t>приказа Департамента здравоохранения города Москвы</w:t>
      </w:r>
      <w:proofErr w:type="gramEnd"/>
      <w:r w:rsidRPr="00B16584">
        <w:rPr>
          <w:b/>
        </w:rPr>
        <w:t xml:space="preserve"> от 20.02.2012 года № 38 «О мерах по дальнейшему совершенствованию организации оказания амбулаторно-поликлинической помощи взрослому населению города Москвы»</w:t>
      </w:r>
      <w:r w:rsidRPr="00A05414">
        <w:t xml:space="preserve"> </w:t>
      </w:r>
      <w:r w:rsidRPr="002E58B4">
        <w:t xml:space="preserve">была создана трехуровневая система амбулаторно-поликлинической помощи взрослому населению. Цель реформы – улучшение доступности медицинской помощи и повышение ее качества. </w:t>
      </w:r>
      <w:r w:rsidRPr="00B16584">
        <w:rPr>
          <w:b/>
        </w:rPr>
        <w:t>Филиал является звеном первого уровня, но главные функции лечебно-профилактической помощи остались прежними.</w:t>
      </w:r>
      <w:r w:rsidRPr="002E58B4">
        <w:t xml:space="preserve"> </w:t>
      </w:r>
      <w:r>
        <w:t xml:space="preserve">К филиалу на медицинское обслуживание прикреплено </w:t>
      </w:r>
      <w:r w:rsidRPr="00B16584">
        <w:rPr>
          <w:b/>
        </w:rPr>
        <w:t>38471</w:t>
      </w:r>
      <w:r w:rsidR="00A05414" w:rsidRPr="00B16584">
        <w:rPr>
          <w:b/>
        </w:rPr>
        <w:t xml:space="preserve"> чел</w:t>
      </w:r>
      <w:r w:rsidRPr="00A05414">
        <w:t>.</w:t>
      </w:r>
      <w:r>
        <w:rPr>
          <w:b/>
        </w:rPr>
        <w:t xml:space="preserve"> </w:t>
      </w:r>
      <w:r>
        <w:t>Мощность составляет 750 посещений в смену.</w:t>
      </w:r>
      <w:r w:rsidRPr="009E1FFD">
        <w:t xml:space="preserve"> </w:t>
      </w:r>
    </w:p>
    <w:p w:rsidR="009E1FFD" w:rsidRPr="009E1FFD" w:rsidRDefault="00B16584" w:rsidP="009E1FFD">
      <w:pPr>
        <w:spacing w:after="0" w:line="240" w:lineRule="auto"/>
        <w:ind w:firstLine="708"/>
        <w:jc w:val="both"/>
      </w:pPr>
      <w:r w:rsidRPr="00B16584">
        <w:rPr>
          <w:b/>
        </w:rPr>
        <w:t>График работы филиала №40 ГБУЗ «ГП №209 ДЗМ»</w:t>
      </w:r>
      <w:r>
        <w:t xml:space="preserve">: </w:t>
      </w:r>
      <w:r w:rsidRPr="00CF22FD">
        <w:t>с 0</w:t>
      </w:r>
      <w:r>
        <w:t>8.00 до 20.00, в субботу с 9.00 до 18.00, в воскресные</w:t>
      </w:r>
      <w:r w:rsidRPr="00CF22FD">
        <w:t xml:space="preserve"> и праздничн</w:t>
      </w:r>
      <w:r>
        <w:t xml:space="preserve">ые дни с 09.00 </w:t>
      </w:r>
      <w:proofErr w:type="gramStart"/>
      <w:r>
        <w:t>до</w:t>
      </w:r>
      <w:proofErr w:type="gramEnd"/>
      <w:r>
        <w:t xml:space="preserve"> 16.00. Работа</w:t>
      </w:r>
      <w:r w:rsidRPr="00CF22FD">
        <w:t xml:space="preserve"> врачей участковых терапевтов и врачей</w:t>
      </w:r>
      <w:r>
        <w:t xml:space="preserve"> -</w:t>
      </w:r>
      <w:r w:rsidRPr="00CF22FD">
        <w:t xml:space="preserve"> специалистов орг</w:t>
      </w:r>
      <w:r>
        <w:t>анизована в две смены</w:t>
      </w:r>
    </w:p>
    <w:p w:rsidR="00B16584" w:rsidRDefault="009E1FFD" w:rsidP="00A348C9">
      <w:pPr>
        <w:spacing w:after="0" w:line="240" w:lineRule="auto"/>
        <w:ind w:firstLine="708"/>
        <w:jc w:val="both"/>
        <w:rPr>
          <w:b/>
        </w:rPr>
      </w:pPr>
      <w:r>
        <w:t>М</w:t>
      </w:r>
      <w:r w:rsidR="00CF22FD" w:rsidRPr="00CF22FD">
        <w:t>едицинское обслуживание осуществляется как без предварительной з</w:t>
      </w:r>
      <w:r>
        <w:t>аписи в день обращения (кабинет КДК, Центр</w:t>
      </w:r>
      <w:r w:rsidR="00CF22FD" w:rsidRPr="00CF22FD">
        <w:t xml:space="preserve"> здоровья), так и по записи на врачебный прием через терминал, регистратуру, интернет или по телефону.</w:t>
      </w:r>
      <w:r w:rsidR="00B16584">
        <w:t xml:space="preserve"> </w:t>
      </w:r>
      <w:r>
        <w:t xml:space="preserve">В холле первого этажа имеется 3 </w:t>
      </w:r>
      <w:proofErr w:type="spellStart"/>
      <w:r>
        <w:t>инфомата</w:t>
      </w:r>
      <w:proofErr w:type="spellEnd"/>
      <w:r>
        <w:t xml:space="preserve"> для записи</w:t>
      </w:r>
      <w:r w:rsidR="00CF22FD" w:rsidRPr="00CF22FD">
        <w:t xml:space="preserve"> пациентов </w:t>
      </w:r>
      <w:r>
        <w:t>на прием к врачам,</w:t>
      </w:r>
      <w:r w:rsidR="00CF22FD" w:rsidRPr="00CF22FD">
        <w:t xml:space="preserve"> работающих в системе ЕМИ</w:t>
      </w:r>
      <w:r>
        <w:t xml:space="preserve">АС. В кабинетах врачей, ведущих амбулаторный прием, </w:t>
      </w:r>
      <w:r w:rsidR="00CF22FD" w:rsidRPr="00CF22FD">
        <w:t>установлены компьютеры</w:t>
      </w:r>
      <w:r w:rsidR="00B16584">
        <w:t>,</w:t>
      </w:r>
      <w:r w:rsidR="00CF22FD" w:rsidRPr="00CF22FD">
        <w:t xml:space="preserve"> работающие в</w:t>
      </w:r>
      <w:r>
        <w:t xml:space="preserve"> системе ЕМИАС.</w:t>
      </w:r>
      <w:r w:rsidR="00B16584" w:rsidRPr="00B16584">
        <w:rPr>
          <w:b/>
        </w:rPr>
        <w:t xml:space="preserve"> </w:t>
      </w:r>
    </w:p>
    <w:p w:rsidR="00B16584" w:rsidRPr="007E4A62" w:rsidRDefault="00B16584" w:rsidP="00A348C9">
      <w:pPr>
        <w:spacing w:after="0" w:line="240" w:lineRule="auto"/>
        <w:ind w:firstLine="708"/>
        <w:jc w:val="both"/>
      </w:pPr>
      <w:proofErr w:type="gramStart"/>
      <w:r w:rsidRPr="00BE4097">
        <w:rPr>
          <w:b/>
        </w:rPr>
        <w:t>На конец 2015</w:t>
      </w:r>
      <w:r w:rsidR="00A348C9">
        <w:rPr>
          <w:b/>
        </w:rPr>
        <w:t xml:space="preserve"> </w:t>
      </w:r>
      <w:r w:rsidRPr="00BE4097">
        <w:rPr>
          <w:b/>
        </w:rPr>
        <w:t xml:space="preserve">года всего зарегистрировано </w:t>
      </w:r>
      <w:r w:rsidRPr="00B16584">
        <w:t>ИВОВ,</w:t>
      </w:r>
      <w:r w:rsidR="00BE4097">
        <w:t xml:space="preserve"> УВОВ и приравненных к ним</w:t>
      </w:r>
      <w:r w:rsidRPr="00B16584">
        <w:t xml:space="preserve"> категориям 101 человек</w:t>
      </w:r>
      <w:r w:rsidR="00BE4097">
        <w:t>,</w:t>
      </w:r>
      <w:r w:rsidRPr="00B16584">
        <w:t xml:space="preserve"> в том числе</w:t>
      </w:r>
      <w:r w:rsidRPr="007E4A62">
        <w:rPr>
          <w:b/>
        </w:rPr>
        <w:t xml:space="preserve"> </w:t>
      </w:r>
      <w:r>
        <w:t>ИВОВ- 9 человек, УВОВ- 59</w:t>
      </w:r>
      <w:r w:rsidRPr="007E4A62">
        <w:t xml:space="preserve"> чел</w:t>
      </w:r>
      <w:r>
        <w:t>овек, л</w:t>
      </w:r>
      <w:r w:rsidRPr="007E4A62">
        <w:t xml:space="preserve">ица награжденные знаком "Жителю блокадного </w:t>
      </w:r>
      <w:r>
        <w:lastRenderedPageBreak/>
        <w:t>Ленинграда"- 3 человека, т</w:t>
      </w:r>
      <w:r w:rsidRPr="007E4A62">
        <w:t>руженики тыла</w:t>
      </w:r>
      <w:r>
        <w:t xml:space="preserve"> - 20 человек, с</w:t>
      </w:r>
      <w:r w:rsidRPr="007E4A62">
        <w:t>упруги погибших (умерших) участников ВОВ (не вступившие в повторный брак)</w:t>
      </w:r>
      <w:r>
        <w:t xml:space="preserve"> -</w:t>
      </w:r>
      <w:r w:rsidRPr="007E4A62">
        <w:t xml:space="preserve">  </w:t>
      </w:r>
      <w:r>
        <w:t xml:space="preserve">5 </w:t>
      </w:r>
      <w:r w:rsidRPr="007E4A62">
        <w:t>чел</w:t>
      </w:r>
      <w:r>
        <w:t>овек, б</w:t>
      </w:r>
      <w:r w:rsidRPr="007E4A62">
        <w:t>ывшие несовершенн</w:t>
      </w:r>
      <w:r>
        <w:t>олетние узники концлагерей – 5 человек.</w:t>
      </w:r>
      <w:proofErr w:type="gramEnd"/>
    </w:p>
    <w:p w:rsidR="00B16584" w:rsidRDefault="00B16584" w:rsidP="00A348C9">
      <w:pPr>
        <w:spacing w:after="0" w:line="240" w:lineRule="auto"/>
        <w:ind w:firstLine="708"/>
        <w:jc w:val="both"/>
        <w:rPr>
          <w:color w:val="000000" w:themeColor="text1"/>
        </w:rPr>
      </w:pPr>
      <w:r>
        <w:rPr>
          <w:color w:val="000000" w:themeColor="text1"/>
        </w:rPr>
        <w:t>Прошли стационарное лечение</w:t>
      </w:r>
      <w:r w:rsidRPr="007E4A62">
        <w:rPr>
          <w:color w:val="000000" w:themeColor="text1"/>
        </w:rPr>
        <w:t xml:space="preserve"> в ГВВ №3 </w:t>
      </w:r>
      <w:r>
        <w:rPr>
          <w:color w:val="000000" w:themeColor="text1"/>
        </w:rPr>
        <w:t>- 68 человек.</w:t>
      </w:r>
    </w:p>
    <w:p w:rsidR="00081D1B" w:rsidRPr="00081D1B" w:rsidRDefault="00081D1B" w:rsidP="00A348C9">
      <w:pPr>
        <w:spacing w:after="0" w:line="240" w:lineRule="auto"/>
        <w:ind w:firstLine="708"/>
        <w:jc w:val="both"/>
        <w:rPr>
          <w:color w:val="FF0000"/>
        </w:rPr>
      </w:pPr>
      <w:r w:rsidRPr="00081D1B">
        <w:rPr>
          <w:color w:val="000000" w:themeColor="text1"/>
        </w:rPr>
        <w:t>С</w:t>
      </w:r>
      <w:r w:rsidRPr="00BE4097">
        <w:rPr>
          <w:b/>
          <w:color w:val="000000" w:themeColor="text1"/>
        </w:rPr>
        <w:t>реднее число посещений по поводу заболеваний на 1</w:t>
      </w:r>
      <w:r w:rsidR="00B16584" w:rsidRPr="00BE4097">
        <w:rPr>
          <w:b/>
          <w:color w:val="000000" w:themeColor="text1"/>
        </w:rPr>
        <w:t xml:space="preserve"> жителя </w:t>
      </w:r>
      <w:r w:rsidRPr="00BE4097">
        <w:rPr>
          <w:b/>
          <w:color w:val="000000" w:themeColor="text1"/>
        </w:rPr>
        <w:t>в 2015г</w:t>
      </w:r>
      <w:r w:rsidR="00BE4097" w:rsidRPr="00BE4097">
        <w:rPr>
          <w:b/>
          <w:color w:val="000000" w:themeColor="text1"/>
        </w:rPr>
        <w:t>оду</w:t>
      </w:r>
      <w:r w:rsidR="00B534ED">
        <w:rPr>
          <w:b/>
          <w:color w:val="000000" w:themeColor="text1"/>
        </w:rPr>
        <w:t xml:space="preserve"> </w:t>
      </w:r>
      <w:r w:rsidRPr="00081D1B">
        <w:rPr>
          <w:color w:val="000000" w:themeColor="text1"/>
        </w:rPr>
        <w:t>-</w:t>
      </w:r>
      <w:r>
        <w:rPr>
          <w:color w:val="000000" w:themeColor="text1"/>
        </w:rPr>
        <w:t xml:space="preserve"> </w:t>
      </w:r>
      <w:r w:rsidRPr="00081D1B">
        <w:rPr>
          <w:color w:val="000000" w:themeColor="text1"/>
        </w:rPr>
        <w:t>6,7 посещений.</w:t>
      </w:r>
    </w:p>
    <w:p w:rsidR="00081D1B" w:rsidRPr="00081D1B" w:rsidRDefault="00081D1B" w:rsidP="00A348C9">
      <w:pPr>
        <w:spacing w:after="0" w:line="240" w:lineRule="auto"/>
        <w:ind w:firstLine="708"/>
        <w:jc w:val="both"/>
        <w:rPr>
          <w:color w:val="000000" w:themeColor="text1"/>
        </w:rPr>
      </w:pPr>
      <w:r w:rsidRPr="00081D1B">
        <w:rPr>
          <w:color w:val="000000" w:themeColor="text1"/>
        </w:rPr>
        <w:t>Удельный вес пос</w:t>
      </w:r>
      <w:r w:rsidR="00B16584">
        <w:rPr>
          <w:color w:val="000000" w:themeColor="text1"/>
        </w:rPr>
        <w:t xml:space="preserve">ещений на дому </w:t>
      </w:r>
      <w:r w:rsidRPr="00081D1B">
        <w:rPr>
          <w:color w:val="000000" w:themeColor="text1"/>
        </w:rPr>
        <w:t>- 8,0%</w:t>
      </w:r>
    </w:p>
    <w:p w:rsidR="00081D1B" w:rsidRPr="00081D1B" w:rsidRDefault="00BE4097" w:rsidP="00A348C9">
      <w:pPr>
        <w:spacing w:after="0" w:line="240" w:lineRule="auto"/>
        <w:ind w:firstLine="708"/>
        <w:jc w:val="both"/>
        <w:rPr>
          <w:color w:val="000000" w:themeColor="text1"/>
        </w:rPr>
      </w:pPr>
      <w:r>
        <w:rPr>
          <w:color w:val="000000" w:themeColor="text1"/>
        </w:rPr>
        <w:t xml:space="preserve">Удельный вес </w:t>
      </w:r>
      <w:r w:rsidR="00081D1B" w:rsidRPr="00081D1B">
        <w:rPr>
          <w:color w:val="000000" w:themeColor="text1"/>
        </w:rPr>
        <w:t>профилакти</w:t>
      </w:r>
      <w:r w:rsidR="00B16584">
        <w:rPr>
          <w:color w:val="000000" w:themeColor="text1"/>
        </w:rPr>
        <w:t>ческих посещений</w:t>
      </w:r>
      <w:r w:rsidR="00081D1B" w:rsidRPr="00081D1B">
        <w:rPr>
          <w:color w:val="000000" w:themeColor="text1"/>
        </w:rPr>
        <w:t xml:space="preserve"> -</w:t>
      </w:r>
      <w:r w:rsidR="00B16584">
        <w:rPr>
          <w:color w:val="000000" w:themeColor="text1"/>
        </w:rPr>
        <w:t xml:space="preserve"> </w:t>
      </w:r>
      <w:r w:rsidR="00081D1B" w:rsidRPr="00081D1B">
        <w:rPr>
          <w:color w:val="000000" w:themeColor="text1"/>
        </w:rPr>
        <w:t>28,3%</w:t>
      </w:r>
      <w:r w:rsidR="00B16584">
        <w:rPr>
          <w:color w:val="000000" w:themeColor="text1"/>
        </w:rPr>
        <w:t>.</w:t>
      </w:r>
    </w:p>
    <w:p w:rsidR="00081D1B" w:rsidRPr="00081D1B" w:rsidRDefault="00081D1B" w:rsidP="00A348C9">
      <w:pPr>
        <w:spacing w:after="0" w:line="240" w:lineRule="auto"/>
        <w:ind w:firstLine="708"/>
        <w:jc w:val="both"/>
        <w:rPr>
          <w:color w:val="000000" w:themeColor="text1"/>
        </w:rPr>
      </w:pPr>
      <w:r>
        <w:rPr>
          <w:color w:val="000000" w:themeColor="text1"/>
        </w:rPr>
        <w:t xml:space="preserve">Удельный вес </w:t>
      </w:r>
      <w:r w:rsidRPr="00081D1B">
        <w:rPr>
          <w:color w:val="000000" w:themeColor="text1"/>
        </w:rPr>
        <w:t>посещ</w:t>
      </w:r>
      <w:r w:rsidR="00B16584">
        <w:rPr>
          <w:color w:val="000000" w:themeColor="text1"/>
        </w:rPr>
        <w:t xml:space="preserve">ений по поводу заболеваний </w:t>
      </w:r>
      <w:r w:rsidRPr="00081D1B">
        <w:rPr>
          <w:color w:val="000000" w:themeColor="text1"/>
        </w:rPr>
        <w:t>-67,3%</w:t>
      </w:r>
    </w:p>
    <w:p w:rsidR="00081D1B" w:rsidRPr="00081D1B" w:rsidRDefault="00081D1B" w:rsidP="00A348C9">
      <w:pPr>
        <w:spacing w:after="0" w:line="240" w:lineRule="auto"/>
        <w:ind w:firstLine="708"/>
        <w:jc w:val="both"/>
        <w:rPr>
          <w:color w:val="000000" w:themeColor="text1"/>
        </w:rPr>
      </w:pPr>
      <w:r w:rsidRPr="00081D1B">
        <w:rPr>
          <w:color w:val="000000" w:themeColor="text1"/>
        </w:rPr>
        <w:t>С</w:t>
      </w:r>
      <w:r>
        <w:rPr>
          <w:color w:val="000000" w:themeColor="text1"/>
        </w:rPr>
        <w:t>труктура посещений в филиале</w:t>
      </w:r>
      <w:r w:rsidRPr="00081D1B">
        <w:rPr>
          <w:color w:val="000000" w:themeColor="text1"/>
        </w:rPr>
        <w:t xml:space="preserve"> к врачам участковым терапев</w:t>
      </w:r>
      <w:r w:rsidR="00B16584">
        <w:rPr>
          <w:color w:val="000000" w:themeColor="text1"/>
        </w:rPr>
        <w:t>там составила</w:t>
      </w:r>
      <w:r w:rsidRPr="00081D1B">
        <w:rPr>
          <w:color w:val="000000" w:themeColor="text1"/>
        </w:rPr>
        <w:t xml:space="preserve"> 60%</w:t>
      </w:r>
    </w:p>
    <w:p w:rsidR="00081D1B" w:rsidRDefault="00081D1B" w:rsidP="00A348C9">
      <w:pPr>
        <w:spacing w:after="0" w:line="240" w:lineRule="auto"/>
        <w:ind w:firstLine="708"/>
        <w:jc w:val="both"/>
        <w:rPr>
          <w:color w:val="000000" w:themeColor="text1"/>
        </w:rPr>
      </w:pPr>
      <w:r w:rsidRPr="00081D1B">
        <w:rPr>
          <w:color w:val="000000" w:themeColor="text1"/>
        </w:rPr>
        <w:t>Количество забол</w:t>
      </w:r>
      <w:r w:rsidR="00B16584">
        <w:rPr>
          <w:color w:val="000000" w:themeColor="text1"/>
        </w:rPr>
        <w:t xml:space="preserve">еваний  на 1 жителя  составляет </w:t>
      </w:r>
      <w:r w:rsidRPr="00081D1B">
        <w:rPr>
          <w:color w:val="000000" w:themeColor="text1"/>
        </w:rPr>
        <w:t>1,08</w:t>
      </w:r>
      <w:r>
        <w:rPr>
          <w:color w:val="000000" w:themeColor="text1"/>
        </w:rPr>
        <w:t>.</w:t>
      </w:r>
    </w:p>
    <w:p w:rsidR="00764DCB" w:rsidRPr="00BE4097" w:rsidRDefault="00764DCB" w:rsidP="00A348C9">
      <w:pPr>
        <w:spacing w:after="0" w:line="240" w:lineRule="auto"/>
        <w:ind w:firstLine="708"/>
        <w:jc w:val="both"/>
        <w:rPr>
          <w:b/>
          <w:color w:val="000000" w:themeColor="text1"/>
        </w:rPr>
      </w:pPr>
      <w:r w:rsidRPr="00BE4097">
        <w:rPr>
          <w:b/>
          <w:color w:val="000000" w:themeColor="text1"/>
        </w:rPr>
        <w:t>Структура заболеваемости</w:t>
      </w:r>
      <w:r w:rsidR="00BE4097">
        <w:rPr>
          <w:b/>
          <w:color w:val="000000" w:themeColor="text1"/>
        </w:rPr>
        <w:t>.</w:t>
      </w:r>
    </w:p>
    <w:p w:rsidR="00324915" w:rsidRDefault="00BE4097" w:rsidP="00A348C9">
      <w:pPr>
        <w:spacing w:after="0" w:line="240" w:lineRule="auto"/>
        <w:ind w:firstLine="708"/>
        <w:jc w:val="both"/>
        <w:rPr>
          <w:color w:val="000000" w:themeColor="text1"/>
        </w:rPr>
      </w:pPr>
      <w:r>
        <w:rPr>
          <w:color w:val="000000" w:themeColor="text1"/>
        </w:rPr>
        <w:t>Н</w:t>
      </w:r>
      <w:r w:rsidR="00764DCB">
        <w:rPr>
          <w:color w:val="000000" w:themeColor="text1"/>
        </w:rPr>
        <w:t>а первом мест</w:t>
      </w:r>
      <w:r w:rsidR="00324915">
        <w:rPr>
          <w:color w:val="000000" w:themeColor="text1"/>
        </w:rPr>
        <w:t xml:space="preserve">е стоят органы кровообращения 28.0%, </w:t>
      </w:r>
      <w:r w:rsidR="00764DCB">
        <w:rPr>
          <w:color w:val="000000" w:themeColor="text1"/>
        </w:rPr>
        <w:t>на втором – болезни органов дыхания</w:t>
      </w:r>
      <w:r w:rsidR="00324915">
        <w:rPr>
          <w:color w:val="000000" w:themeColor="text1"/>
        </w:rPr>
        <w:t xml:space="preserve"> 20,5%</w:t>
      </w:r>
      <w:r w:rsidR="00764DCB">
        <w:rPr>
          <w:color w:val="000000" w:themeColor="text1"/>
        </w:rPr>
        <w:t>, на третьем – болезни костно-мышечной системы</w:t>
      </w:r>
      <w:r w:rsidR="00324915">
        <w:rPr>
          <w:color w:val="000000" w:themeColor="text1"/>
        </w:rPr>
        <w:t xml:space="preserve"> 20</w:t>
      </w:r>
      <w:r w:rsidR="00764DCB">
        <w:rPr>
          <w:color w:val="000000" w:themeColor="text1"/>
        </w:rPr>
        <w:t>,</w:t>
      </w:r>
      <w:r w:rsidR="00324915">
        <w:rPr>
          <w:color w:val="000000" w:themeColor="text1"/>
        </w:rPr>
        <w:t>0%,</w:t>
      </w:r>
      <w:r w:rsidR="00764DCB">
        <w:rPr>
          <w:color w:val="000000" w:themeColor="text1"/>
        </w:rPr>
        <w:t xml:space="preserve"> на четвертом – болезни мочеполовой системы</w:t>
      </w:r>
      <w:r w:rsidR="00324915">
        <w:rPr>
          <w:color w:val="000000" w:themeColor="text1"/>
        </w:rPr>
        <w:t xml:space="preserve"> 11,9%</w:t>
      </w:r>
      <w:r w:rsidR="00764DCB">
        <w:rPr>
          <w:color w:val="000000" w:themeColor="text1"/>
        </w:rPr>
        <w:t xml:space="preserve">, на пятом- болезни органов пищеварения </w:t>
      </w:r>
      <w:r w:rsidR="00324915">
        <w:rPr>
          <w:color w:val="000000" w:themeColor="text1"/>
        </w:rPr>
        <w:t xml:space="preserve"> 8,5% </w:t>
      </w:r>
      <w:r w:rsidR="00764DCB">
        <w:rPr>
          <w:color w:val="000000" w:themeColor="text1"/>
        </w:rPr>
        <w:t>и т</w:t>
      </w:r>
      <w:r w:rsidR="00194781">
        <w:rPr>
          <w:color w:val="000000" w:themeColor="text1"/>
        </w:rPr>
        <w:t>.</w:t>
      </w:r>
      <w:r w:rsidR="00764DCB">
        <w:rPr>
          <w:color w:val="000000" w:themeColor="text1"/>
        </w:rPr>
        <w:t>д.</w:t>
      </w:r>
    </w:p>
    <w:p w:rsidR="00B16584" w:rsidRPr="00BE4097" w:rsidRDefault="00B16584" w:rsidP="00A348C9">
      <w:pPr>
        <w:pStyle w:val="a7"/>
        <w:ind w:firstLine="708"/>
        <w:jc w:val="both"/>
        <w:rPr>
          <w:rFonts w:ascii="Times New Roman" w:hAnsi="Times New Roman"/>
          <w:b/>
          <w:sz w:val="28"/>
          <w:szCs w:val="28"/>
        </w:rPr>
      </w:pPr>
      <w:r w:rsidRPr="00BE4097">
        <w:rPr>
          <w:rFonts w:ascii="Times New Roman" w:hAnsi="Times New Roman"/>
          <w:b/>
          <w:sz w:val="28"/>
          <w:szCs w:val="28"/>
        </w:rPr>
        <w:t>Анализ показателей по временной нетрудоспособности.</w:t>
      </w:r>
    </w:p>
    <w:p w:rsidR="00B16584" w:rsidRPr="00B16584" w:rsidRDefault="00B16584" w:rsidP="00A348C9">
      <w:pPr>
        <w:pStyle w:val="a7"/>
        <w:ind w:firstLine="708"/>
        <w:jc w:val="both"/>
        <w:rPr>
          <w:rFonts w:ascii="Times New Roman" w:hAnsi="Times New Roman"/>
          <w:sz w:val="28"/>
          <w:szCs w:val="28"/>
        </w:rPr>
      </w:pPr>
      <w:r w:rsidRPr="00B16584">
        <w:rPr>
          <w:rFonts w:ascii="Times New Roman" w:hAnsi="Times New Roman"/>
          <w:sz w:val="28"/>
          <w:szCs w:val="28"/>
        </w:rPr>
        <w:t>Заболеваемость составила 5427 случаев, 49738 дней. Средняя длительность одного случая нетрудоспособности составляла 9,2 дня. На первом месте в структуре заболеваемости болезни органов дыхания – 54,4%, на втором</w:t>
      </w:r>
      <w:r w:rsidR="00BE4097">
        <w:rPr>
          <w:rFonts w:ascii="Times New Roman" w:hAnsi="Times New Roman"/>
          <w:sz w:val="28"/>
          <w:szCs w:val="28"/>
        </w:rPr>
        <w:t xml:space="preserve"> -</w:t>
      </w:r>
      <w:r w:rsidRPr="00B16584">
        <w:rPr>
          <w:rFonts w:ascii="Times New Roman" w:hAnsi="Times New Roman"/>
          <w:sz w:val="28"/>
          <w:szCs w:val="28"/>
        </w:rPr>
        <w:t xml:space="preserve"> болезни системы кровообращения – 14,5%, на третьем месте болезни костно-мышечной системы – 11,7%.</w:t>
      </w:r>
    </w:p>
    <w:p w:rsidR="00B16584" w:rsidRPr="00BE4097" w:rsidRDefault="00B16584" w:rsidP="00A348C9">
      <w:pPr>
        <w:pStyle w:val="a7"/>
        <w:ind w:firstLine="708"/>
        <w:jc w:val="both"/>
        <w:rPr>
          <w:rFonts w:ascii="Times New Roman" w:hAnsi="Times New Roman"/>
          <w:b/>
          <w:sz w:val="28"/>
          <w:szCs w:val="28"/>
        </w:rPr>
      </w:pPr>
      <w:r w:rsidRPr="00BE4097">
        <w:rPr>
          <w:rFonts w:ascii="Times New Roman" w:hAnsi="Times New Roman"/>
          <w:b/>
          <w:sz w:val="28"/>
          <w:szCs w:val="28"/>
        </w:rPr>
        <w:t>Анализ первичного вы</w:t>
      </w:r>
      <w:r w:rsidR="00BE4097">
        <w:rPr>
          <w:rFonts w:ascii="Times New Roman" w:hAnsi="Times New Roman"/>
          <w:b/>
          <w:sz w:val="28"/>
          <w:szCs w:val="28"/>
        </w:rPr>
        <w:t>хода на инвалидность</w:t>
      </w:r>
      <w:r w:rsidRPr="00BE4097">
        <w:rPr>
          <w:rFonts w:ascii="Times New Roman" w:hAnsi="Times New Roman"/>
          <w:b/>
          <w:sz w:val="28"/>
          <w:szCs w:val="28"/>
        </w:rPr>
        <w:t>.</w:t>
      </w:r>
    </w:p>
    <w:p w:rsidR="00B16584" w:rsidRPr="00B16584" w:rsidRDefault="00B16584" w:rsidP="00A348C9">
      <w:pPr>
        <w:pStyle w:val="a7"/>
        <w:ind w:firstLine="708"/>
        <w:jc w:val="both"/>
        <w:rPr>
          <w:rFonts w:ascii="Times New Roman" w:hAnsi="Times New Roman"/>
          <w:sz w:val="28"/>
          <w:szCs w:val="28"/>
        </w:rPr>
      </w:pPr>
      <w:r w:rsidRPr="00B16584">
        <w:rPr>
          <w:rFonts w:ascii="Times New Roman" w:hAnsi="Times New Roman"/>
          <w:sz w:val="28"/>
          <w:szCs w:val="28"/>
        </w:rPr>
        <w:t xml:space="preserve">Первично направлено на </w:t>
      </w:r>
      <w:proofErr w:type="gramStart"/>
      <w:r w:rsidR="00BE4097">
        <w:rPr>
          <w:rFonts w:ascii="Times New Roman" w:hAnsi="Times New Roman"/>
          <w:sz w:val="28"/>
          <w:szCs w:val="28"/>
        </w:rPr>
        <w:t>медико-социальную</w:t>
      </w:r>
      <w:proofErr w:type="gramEnd"/>
      <w:r w:rsidR="00BE4097">
        <w:rPr>
          <w:rFonts w:ascii="Times New Roman" w:hAnsi="Times New Roman"/>
          <w:sz w:val="28"/>
          <w:szCs w:val="28"/>
        </w:rPr>
        <w:t xml:space="preserve"> экспертизу</w:t>
      </w:r>
      <w:r w:rsidRPr="00B16584">
        <w:rPr>
          <w:rFonts w:ascii="Times New Roman" w:hAnsi="Times New Roman"/>
          <w:sz w:val="28"/>
          <w:szCs w:val="28"/>
        </w:rPr>
        <w:t>224 чел., из них группа инвалидн</w:t>
      </w:r>
      <w:r w:rsidR="00BE4097">
        <w:rPr>
          <w:rFonts w:ascii="Times New Roman" w:hAnsi="Times New Roman"/>
          <w:sz w:val="28"/>
          <w:szCs w:val="28"/>
        </w:rPr>
        <w:t>ости установлена у 208 чел.</w:t>
      </w:r>
      <w:r w:rsidRPr="00B16584">
        <w:rPr>
          <w:rFonts w:ascii="Times New Roman" w:hAnsi="Times New Roman"/>
          <w:sz w:val="28"/>
          <w:szCs w:val="28"/>
        </w:rPr>
        <w:t>, что со</w:t>
      </w:r>
      <w:r w:rsidR="00BE4097">
        <w:rPr>
          <w:rFonts w:ascii="Times New Roman" w:hAnsi="Times New Roman"/>
          <w:sz w:val="28"/>
          <w:szCs w:val="28"/>
        </w:rPr>
        <w:t>ставляет 92,8% от направленных  (</w:t>
      </w:r>
      <w:r w:rsidRPr="00B16584">
        <w:rPr>
          <w:rFonts w:ascii="Times New Roman" w:hAnsi="Times New Roman"/>
          <w:sz w:val="28"/>
          <w:szCs w:val="28"/>
        </w:rPr>
        <w:t>лиц</w:t>
      </w:r>
      <w:r w:rsidR="00BE4097">
        <w:rPr>
          <w:rFonts w:ascii="Times New Roman" w:hAnsi="Times New Roman"/>
          <w:sz w:val="28"/>
          <w:szCs w:val="28"/>
        </w:rPr>
        <w:t>а</w:t>
      </w:r>
      <w:r w:rsidRPr="00B16584">
        <w:rPr>
          <w:rFonts w:ascii="Times New Roman" w:hAnsi="Times New Roman"/>
          <w:sz w:val="28"/>
          <w:szCs w:val="28"/>
        </w:rPr>
        <w:t xml:space="preserve"> трудос</w:t>
      </w:r>
      <w:r w:rsidR="00BE4097">
        <w:rPr>
          <w:rFonts w:ascii="Times New Roman" w:hAnsi="Times New Roman"/>
          <w:sz w:val="28"/>
          <w:szCs w:val="28"/>
        </w:rPr>
        <w:t>пособного возраста – 62 чел.</w:t>
      </w:r>
      <w:r w:rsidRPr="00B16584">
        <w:rPr>
          <w:rFonts w:ascii="Times New Roman" w:hAnsi="Times New Roman"/>
          <w:sz w:val="28"/>
          <w:szCs w:val="28"/>
        </w:rPr>
        <w:t>, лиц</w:t>
      </w:r>
      <w:r w:rsidR="00BE4097">
        <w:rPr>
          <w:rFonts w:ascii="Times New Roman" w:hAnsi="Times New Roman"/>
          <w:sz w:val="28"/>
          <w:szCs w:val="28"/>
        </w:rPr>
        <w:t>а</w:t>
      </w:r>
      <w:r w:rsidRPr="00B16584">
        <w:rPr>
          <w:rFonts w:ascii="Times New Roman" w:hAnsi="Times New Roman"/>
          <w:sz w:val="28"/>
          <w:szCs w:val="28"/>
        </w:rPr>
        <w:t xml:space="preserve"> пенсионного возраста – 146</w:t>
      </w:r>
      <w:r w:rsidR="00BE4097">
        <w:rPr>
          <w:rFonts w:ascii="Times New Roman" w:hAnsi="Times New Roman"/>
          <w:sz w:val="28"/>
          <w:szCs w:val="28"/>
        </w:rPr>
        <w:t>чел.)</w:t>
      </w:r>
      <w:r w:rsidRPr="00B16584">
        <w:rPr>
          <w:rFonts w:ascii="Times New Roman" w:hAnsi="Times New Roman"/>
          <w:sz w:val="28"/>
          <w:szCs w:val="28"/>
        </w:rPr>
        <w:t xml:space="preserve"> На первом месте среди причин выхода на инвалидность стоят заболевания органов кровообращения (92 чел.), на втором</w:t>
      </w:r>
      <w:r w:rsidR="00BE4097">
        <w:rPr>
          <w:rFonts w:ascii="Times New Roman" w:hAnsi="Times New Roman"/>
          <w:sz w:val="28"/>
          <w:szCs w:val="28"/>
        </w:rPr>
        <w:t xml:space="preserve"> -</w:t>
      </w:r>
      <w:r w:rsidRPr="00B16584">
        <w:rPr>
          <w:rFonts w:ascii="Times New Roman" w:hAnsi="Times New Roman"/>
          <w:sz w:val="28"/>
          <w:szCs w:val="28"/>
        </w:rPr>
        <w:t xml:space="preserve"> з</w:t>
      </w:r>
      <w:r w:rsidR="00BE4097">
        <w:rPr>
          <w:rFonts w:ascii="Times New Roman" w:hAnsi="Times New Roman"/>
          <w:sz w:val="28"/>
          <w:szCs w:val="28"/>
        </w:rPr>
        <w:t>аболевания нервном системы (37 ч</w:t>
      </w:r>
      <w:r w:rsidRPr="00B16584">
        <w:rPr>
          <w:rFonts w:ascii="Times New Roman" w:hAnsi="Times New Roman"/>
          <w:sz w:val="28"/>
          <w:szCs w:val="28"/>
        </w:rPr>
        <w:t>ел.), костно</w:t>
      </w:r>
      <w:r w:rsidR="00BE4097">
        <w:rPr>
          <w:rFonts w:ascii="Times New Roman" w:hAnsi="Times New Roman"/>
          <w:sz w:val="28"/>
          <w:szCs w:val="28"/>
        </w:rPr>
        <w:t>-</w:t>
      </w:r>
      <w:r w:rsidRPr="00B16584">
        <w:rPr>
          <w:rFonts w:ascii="Times New Roman" w:hAnsi="Times New Roman"/>
          <w:sz w:val="28"/>
          <w:szCs w:val="28"/>
        </w:rPr>
        <w:t>мышечной</w:t>
      </w:r>
      <w:r w:rsidR="00BE4097">
        <w:rPr>
          <w:rFonts w:ascii="Times New Roman" w:hAnsi="Times New Roman"/>
          <w:sz w:val="28"/>
          <w:szCs w:val="28"/>
        </w:rPr>
        <w:t xml:space="preserve"> системы -32 чел.</w:t>
      </w:r>
      <w:r w:rsidRPr="00B16584">
        <w:rPr>
          <w:rFonts w:ascii="Times New Roman" w:hAnsi="Times New Roman"/>
          <w:sz w:val="28"/>
          <w:szCs w:val="28"/>
        </w:rPr>
        <w:t>, сахарный диаб</w:t>
      </w:r>
      <w:r w:rsidR="00BE4097">
        <w:rPr>
          <w:rFonts w:ascii="Times New Roman" w:hAnsi="Times New Roman"/>
          <w:sz w:val="28"/>
          <w:szCs w:val="28"/>
        </w:rPr>
        <w:t>ет и болезни глаза по 16 чел.</w:t>
      </w:r>
      <w:r w:rsidRPr="00B16584">
        <w:rPr>
          <w:rFonts w:ascii="Times New Roman" w:hAnsi="Times New Roman"/>
          <w:sz w:val="28"/>
          <w:szCs w:val="28"/>
        </w:rPr>
        <w:t xml:space="preserve">, прочие </w:t>
      </w:r>
      <w:r w:rsidR="00BE4097">
        <w:rPr>
          <w:rFonts w:ascii="Times New Roman" w:hAnsi="Times New Roman"/>
          <w:sz w:val="28"/>
          <w:szCs w:val="28"/>
        </w:rPr>
        <w:t>–</w:t>
      </w:r>
      <w:r w:rsidRPr="00B16584">
        <w:rPr>
          <w:rFonts w:ascii="Times New Roman" w:hAnsi="Times New Roman"/>
          <w:sz w:val="28"/>
          <w:szCs w:val="28"/>
        </w:rPr>
        <w:t xml:space="preserve"> 13</w:t>
      </w:r>
      <w:r w:rsidR="00BE4097">
        <w:rPr>
          <w:rFonts w:ascii="Times New Roman" w:hAnsi="Times New Roman"/>
          <w:sz w:val="28"/>
          <w:szCs w:val="28"/>
        </w:rPr>
        <w:t xml:space="preserve"> чел.</w:t>
      </w:r>
    </w:p>
    <w:p w:rsidR="005861FD" w:rsidRPr="00BE4097" w:rsidRDefault="005861FD" w:rsidP="00A348C9">
      <w:pPr>
        <w:pStyle w:val="a3"/>
        <w:ind w:firstLine="708"/>
        <w:jc w:val="both"/>
        <w:rPr>
          <w:rFonts w:ascii="Times New Roman" w:hAnsi="Times New Roman"/>
          <w:b/>
          <w:sz w:val="28"/>
          <w:szCs w:val="28"/>
        </w:rPr>
      </w:pPr>
      <w:r w:rsidRPr="00BE4097">
        <w:rPr>
          <w:rFonts w:ascii="Times New Roman" w:hAnsi="Times New Roman"/>
          <w:b/>
          <w:sz w:val="28"/>
          <w:szCs w:val="28"/>
        </w:rPr>
        <w:t>Работа дневного стационара</w:t>
      </w:r>
      <w:r w:rsidR="00B16584" w:rsidRPr="00BE4097">
        <w:rPr>
          <w:rFonts w:ascii="Times New Roman" w:hAnsi="Times New Roman"/>
          <w:b/>
          <w:sz w:val="28"/>
          <w:szCs w:val="28"/>
        </w:rPr>
        <w:t>.</w:t>
      </w:r>
    </w:p>
    <w:p w:rsidR="005861FD" w:rsidRPr="005861FD" w:rsidRDefault="000D1C1D" w:rsidP="00A348C9">
      <w:pPr>
        <w:pStyle w:val="a5"/>
        <w:spacing w:after="0" w:line="240" w:lineRule="auto"/>
        <w:jc w:val="both"/>
        <w:rPr>
          <w:sz w:val="28"/>
          <w:szCs w:val="28"/>
        </w:rPr>
      </w:pPr>
      <w:r>
        <w:rPr>
          <w:color w:val="000000"/>
          <w:sz w:val="28"/>
          <w:szCs w:val="28"/>
        </w:rPr>
        <w:tab/>
      </w:r>
      <w:proofErr w:type="gramStart"/>
      <w:r>
        <w:rPr>
          <w:color w:val="000000"/>
          <w:sz w:val="28"/>
          <w:szCs w:val="28"/>
        </w:rPr>
        <w:t>В соответствии со статьей 37 Ф</w:t>
      </w:r>
      <w:r w:rsidR="005861FD" w:rsidRPr="005861FD">
        <w:rPr>
          <w:color w:val="000000"/>
          <w:sz w:val="28"/>
          <w:szCs w:val="28"/>
        </w:rPr>
        <w:t>едерального закона от 21 ноября 2011</w:t>
      </w:r>
      <w:r>
        <w:rPr>
          <w:color w:val="000000"/>
          <w:sz w:val="28"/>
          <w:szCs w:val="28"/>
        </w:rPr>
        <w:t>г. №323-ФЗ</w:t>
      </w:r>
      <w:r w:rsidR="005861FD">
        <w:rPr>
          <w:color w:val="000000"/>
          <w:sz w:val="28"/>
          <w:szCs w:val="28"/>
        </w:rPr>
        <w:t xml:space="preserve"> «</w:t>
      </w:r>
      <w:r w:rsidR="005861FD" w:rsidRPr="005861FD">
        <w:rPr>
          <w:color w:val="000000"/>
          <w:sz w:val="28"/>
          <w:szCs w:val="28"/>
        </w:rPr>
        <w:t>Об основах охраны здоровья граждан в Российской Фед</w:t>
      </w:r>
      <w:r w:rsidR="005861FD">
        <w:rPr>
          <w:color w:val="000000"/>
          <w:sz w:val="28"/>
          <w:szCs w:val="28"/>
        </w:rPr>
        <w:t>ерации», во исполнение п</w:t>
      </w:r>
      <w:r w:rsidR="005861FD" w:rsidRPr="005861FD">
        <w:rPr>
          <w:color w:val="000000"/>
          <w:sz w:val="28"/>
          <w:szCs w:val="28"/>
        </w:rPr>
        <w:t>риказа М</w:t>
      </w:r>
      <w:r w:rsidR="00BE4097">
        <w:rPr>
          <w:color w:val="000000"/>
          <w:sz w:val="28"/>
          <w:szCs w:val="28"/>
        </w:rPr>
        <w:t>инистерства Здравоохранения РФ</w:t>
      </w:r>
      <w:r>
        <w:rPr>
          <w:color w:val="000000"/>
          <w:sz w:val="28"/>
          <w:szCs w:val="28"/>
        </w:rPr>
        <w:t xml:space="preserve"> от 09 декабря 1999г. </w:t>
      </w:r>
      <w:r w:rsidR="00BE4097">
        <w:rPr>
          <w:color w:val="000000"/>
          <w:sz w:val="28"/>
          <w:szCs w:val="28"/>
        </w:rPr>
        <w:t xml:space="preserve">№ 438 </w:t>
      </w:r>
      <w:r>
        <w:rPr>
          <w:color w:val="000000"/>
          <w:sz w:val="28"/>
          <w:szCs w:val="28"/>
        </w:rPr>
        <w:t>« Об о</w:t>
      </w:r>
      <w:r w:rsidR="005861FD" w:rsidRPr="005861FD">
        <w:rPr>
          <w:color w:val="000000"/>
          <w:sz w:val="28"/>
          <w:szCs w:val="28"/>
        </w:rPr>
        <w:t>рганизации деятельности дневных стационаров в лечебно-</w:t>
      </w:r>
      <w:r w:rsidR="005861FD">
        <w:rPr>
          <w:color w:val="000000"/>
          <w:sz w:val="28"/>
          <w:szCs w:val="28"/>
        </w:rPr>
        <w:t>профилактических учреждениях», п</w:t>
      </w:r>
      <w:r w:rsidR="005861FD" w:rsidRPr="005861FD">
        <w:rPr>
          <w:color w:val="000000"/>
          <w:sz w:val="28"/>
          <w:szCs w:val="28"/>
        </w:rPr>
        <w:t>риказа М</w:t>
      </w:r>
      <w:r>
        <w:rPr>
          <w:color w:val="000000"/>
          <w:sz w:val="28"/>
          <w:szCs w:val="28"/>
        </w:rPr>
        <w:t>З РФ от 15 ноября 2012г. №923н</w:t>
      </w:r>
      <w:r w:rsidR="005861FD" w:rsidRPr="005861FD">
        <w:rPr>
          <w:color w:val="000000"/>
          <w:sz w:val="28"/>
          <w:szCs w:val="28"/>
        </w:rPr>
        <w:t xml:space="preserve"> «</w:t>
      </w:r>
      <w:r w:rsidR="005861FD">
        <w:rPr>
          <w:color w:val="000000"/>
          <w:sz w:val="28"/>
          <w:szCs w:val="28"/>
        </w:rPr>
        <w:t xml:space="preserve">Об </w:t>
      </w:r>
      <w:r w:rsidR="005861FD" w:rsidRPr="005861FD">
        <w:rPr>
          <w:color w:val="000000"/>
          <w:sz w:val="28"/>
          <w:szCs w:val="28"/>
        </w:rPr>
        <w:t>утверждении Порядка оказания медицинской помощи взрослому н</w:t>
      </w:r>
      <w:r w:rsidR="005861FD">
        <w:rPr>
          <w:color w:val="000000"/>
          <w:sz w:val="28"/>
          <w:szCs w:val="28"/>
        </w:rPr>
        <w:t>аселению по профилю «терапия», г</w:t>
      </w:r>
      <w:r w:rsidR="005861FD" w:rsidRPr="005861FD">
        <w:rPr>
          <w:color w:val="000000"/>
          <w:sz w:val="28"/>
          <w:szCs w:val="28"/>
        </w:rPr>
        <w:t>осударственной программой</w:t>
      </w:r>
      <w:proofErr w:type="gramEnd"/>
      <w:r w:rsidR="005861FD" w:rsidRPr="005861FD">
        <w:rPr>
          <w:color w:val="000000"/>
          <w:sz w:val="28"/>
          <w:szCs w:val="28"/>
        </w:rPr>
        <w:t xml:space="preserve"> города Москвы на среднесрочный период (2012-2016гг.)</w:t>
      </w:r>
      <w:r>
        <w:rPr>
          <w:color w:val="000000"/>
          <w:sz w:val="28"/>
          <w:szCs w:val="28"/>
        </w:rPr>
        <w:t>» с 17.03.2013 года</w:t>
      </w:r>
      <w:r w:rsidR="005861FD">
        <w:rPr>
          <w:color w:val="000000"/>
          <w:sz w:val="28"/>
          <w:szCs w:val="28"/>
        </w:rPr>
        <w:t xml:space="preserve"> в филиале</w:t>
      </w:r>
      <w:r w:rsidR="005861FD" w:rsidRPr="005861FD">
        <w:rPr>
          <w:color w:val="000000"/>
          <w:sz w:val="28"/>
          <w:szCs w:val="28"/>
        </w:rPr>
        <w:t xml:space="preserve"> работает дневной стационар. В условиях дневного стационара оказывается первичная медико-санитарная помощь,  п</w:t>
      </w:r>
      <w:r>
        <w:rPr>
          <w:color w:val="000000"/>
          <w:sz w:val="28"/>
          <w:szCs w:val="28"/>
        </w:rPr>
        <w:t xml:space="preserve">ациенты </w:t>
      </w:r>
      <w:r w:rsidR="005861FD" w:rsidRPr="005861FD">
        <w:rPr>
          <w:color w:val="000000"/>
          <w:sz w:val="28"/>
          <w:szCs w:val="28"/>
        </w:rPr>
        <w:t>проходят медицинское наблю</w:t>
      </w:r>
      <w:r>
        <w:rPr>
          <w:color w:val="000000"/>
          <w:sz w:val="28"/>
          <w:szCs w:val="28"/>
        </w:rPr>
        <w:t>дение и лечение в дневное время</w:t>
      </w:r>
      <w:r w:rsidR="005861FD" w:rsidRPr="005861FD">
        <w:rPr>
          <w:color w:val="000000"/>
          <w:sz w:val="28"/>
          <w:szCs w:val="28"/>
        </w:rPr>
        <w:t xml:space="preserve"> с заболеваниями</w:t>
      </w:r>
      <w:r w:rsidR="005861FD">
        <w:rPr>
          <w:color w:val="000000"/>
          <w:sz w:val="28"/>
          <w:szCs w:val="28"/>
        </w:rPr>
        <w:t>,</w:t>
      </w:r>
      <w:r w:rsidR="005861FD" w:rsidRPr="005861FD">
        <w:rPr>
          <w:color w:val="000000"/>
          <w:sz w:val="28"/>
          <w:szCs w:val="28"/>
        </w:rPr>
        <w:t xml:space="preserve"> не требующими круглосуточного медицинского наблюдения и лечения.</w:t>
      </w:r>
      <w:r>
        <w:rPr>
          <w:color w:val="000000"/>
          <w:sz w:val="28"/>
          <w:szCs w:val="28"/>
        </w:rPr>
        <w:t xml:space="preserve"> За </w:t>
      </w:r>
      <w:r>
        <w:rPr>
          <w:color w:val="000000"/>
          <w:sz w:val="28"/>
          <w:szCs w:val="28"/>
        </w:rPr>
        <w:lastRenderedPageBreak/>
        <w:t xml:space="preserve">период 2015 года прошли </w:t>
      </w:r>
      <w:r w:rsidR="00926A2A">
        <w:rPr>
          <w:color w:val="000000"/>
          <w:sz w:val="28"/>
          <w:szCs w:val="28"/>
        </w:rPr>
        <w:t>медицинскую реабилитацию в условиях дневного стационара 406 пациентов, из них инвалидов 251.</w:t>
      </w:r>
    </w:p>
    <w:p w:rsidR="00BC5454" w:rsidRDefault="00A06AA9" w:rsidP="00A348C9">
      <w:pPr>
        <w:pStyle w:val="a3"/>
        <w:jc w:val="both"/>
        <w:rPr>
          <w:rFonts w:ascii="Times New Roman" w:hAnsi="Times New Roman"/>
          <w:b/>
          <w:sz w:val="28"/>
          <w:szCs w:val="28"/>
        </w:rPr>
      </w:pPr>
      <w:r>
        <w:rPr>
          <w:rFonts w:ascii="Times New Roman" w:hAnsi="Times New Roman"/>
          <w:b/>
          <w:sz w:val="28"/>
          <w:szCs w:val="28"/>
        </w:rPr>
        <w:tab/>
        <w:t>Работа Центра здоровья.</w:t>
      </w:r>
    </w:p>
    <w:p w:rsidR="00BC5454" w:rsidRPr="00B16DB4" w:rsidRDefault="00A06AA9" w:rsidP="00A348C9">
      <w:pPr>
        <w:spacing w:after="0" w:line="240" w:lineRule="auto"/>
        <w:jc w:val="both"/>
      </w:pPr>
      <w:r>
        <w:rPr>
          <w:lang w:eastAsia="ru-RU"/>
        </w:rPr>
        <w:tab/>
        <w:t xml:space="preserve">С 2010 года в филиале функционирует  Центр здоровья по формированию здорового образа жизни </w:t>
      </w:r>
      <w:r>
        <w:t>у граждан РФ, включая сокращение потребления алкоголя и табака.  Прошло обследование  в условия  Центра здоровья 9970 чел., комплексное обследование прошло 9350 чел.</w:t>
      </w:r>
    </w:p>
    <w:p w:rsidR="004F02E6" w:rsidRPr="00B16DB4" w:rsidRDefault="004F02E6" w:rsidP="00A348C9">
      <w:pPr>
        <w:pStyle w:val="a3"/>
        <w:ind w:firstLine="708"/>
        <w:jc w:val="both"/>
        <w:rPr>
          <w:rFonts w:ascii="Times New Roman" w:hAnsi="Times New Roman"/>
          <w:b/>
          <w:sz w:val="28"/>
          <w:szCs w:val="28"/>
        </w:rPr>
      </w:pPr>
      <w:bookmarkStart w:id="0" w:name="_Toc378089268"/>
      <w:r w:rsidRPr="00B16DB4">
        <w:rPr>
          <w:rFonts w:ascii="Times New Roman" w:hAnsi="Times New Roman"/>
          <w:b/>
          <w:sz w:val="28"/>
          <w:szCs w:val="28"/>
        </w:rPr>
        <w:t>Всеобщая диспансеризация определенных гру</w:t>
      </w:r>
      <w:proofErr w:type="gramStart"/>
      <w:r w:rsidRPr="00B16DB4">
        <w:rPr>
          <w:rFonts w:ascii="Times New Roman" w:hAnsi="Times New Roman"/>
          <w:b/>
          <w:sz w:val="28"/>
          <w:szCs w:val="28"/>
        </w:rPr>
        <w:t>пп взр</w:t>
      </w:r>
      <w:proofErr w:type="gramEnd"/>
      <w:r w:rsidRPr="00B16DB4">
        <w:rPr>
          <w:rFonts w:ascii="Times New Roman" w:hAnsi="Times New Roman"/>
          <w:b/>
          <w:sz w:val="28"/>
          <w:szCs w:val="28"/>
        </w:rPr>
        <w:t>ослого населения</w:t>
      </w:r>
      <w:bookmarkEnd w:id="0"/>
      <w:r w:rsidR="0051464A">
        <w:rPr>
          <w:rFonts w:ascii="Times New Roman" w:hAnsi="Times New Roman"/>
          <w:b/>
          <w:sz w:val="28"/>
          <w:szCs w:val="28"/>
        </w:rPr>
        <w:t>.</w:t>
      </w:r>
    </w:p>
    <w:p w:rsidR="004F02E6" w:rsidRPr="0051464A" w:rsidRDefault="0051464A" w:rsidP="00A348C9">
      <w:pPr>
        <w:pStyle w:val="a7"/>
        <w:ind w:firstLine="708"/>
        <w:jc w:val="both"/>
        <w:rPr>
          <w:rFonts w:ascii="Times New Roman" w:hAnsi="Times New Roman"/>
          <w:sz w:val="28"/>
          <w:szCs w:val="28"/>
        </w:rPr>
      </w:pPr>
      <w:r>
        <w:rPr>
          <w:rFonts w:ascii="Times New Roman" w:hAnsi="Times New Roman"/>
          <w:sz w:val="28"/>
          <w:szCs w:val="28"/>
        </w:rPr>
        <w:t>В соответствии со статьей 46 Федерального закона</w:t>
      </w:r>
      <w:r w:rsidR="004F02E6" w:rsidRPr="0051464A">
        <w:rPr>
          <w:rFonts w:ascii="Times New Roman" w:hAnsi="Times New Roman"/>
          <w:sz w:val="28"/>
          <w:szCs w:val="28"/>
        </w:rPr>
        <w:t xml:space="preserve"> о</w:t>
      </w:r>
      <w:r>
        <w:rPr>
          <w:rFonts w:ascii="Times New Roman" w:hAnsi="Times New Roman"/>
          <w:sz w:val="28"/>
          <w:szCs w:val="28"/>
        </w:rPr>
        <w:t>т 21 ноября 2011 года № 323-ФЗ</w:t>
      </w:r>
      <w:r w:rsidR="004F02E6" w:rsidRPr="0051464A">
        <w:rPr>
          <w:rFonts w:ascii="Times New Roman" w:hAnsi="Times New Roman"/>
          <w:sz w:val="28"/>
          <w:szCs w:val="28"/>
        </w:rPr>
        <w:t xml:space="preserve"> «Об основах охраны здоровья граждан РФ»</w:t>
      </w:r>
      <w:r>
        <w:rPr>
          <w:rFonts w:ascii="Times New Roman" w:hAnsi="Times New Roman"/>
          <w:sz w:val="28"/>
          <w:szCs w:val="28"/>
        </w:rPr>
        <w:t>,</w:t>
      </w:r>
      <w:r w:rsidR="004F02E6" w:rsidRPr="0051464A">
        <w:rPr>
          <w:rFonts w:ascii="Times New Roman" w:hAnsi="Times New Roman"/>
          <w:sz w:val="28"/>
          <w:szCs w:val="28"/>
        </w:rPr>
        <w:t xml:space="preserve"> </w:t>
      </w:r>
      <w:r>
        <w:rPr>
          <w:rFonts w:ascii="Times New Roman" w:hAnsi="Times New Roman"/>
          <w:sz w:val="28"/>
          <w:szCs w:val="28"/>
        </w:rPr>
        <w:t>приказа МЗ РФ от 03.02.2015 года</w:t>
      </w:r>
      <w:r w:rsidR="004F02E6" w:rsidRPr="0051464A">
        <w:rPr>
          <w:rFonts w:ascii="Times New Roman" w:hAnsi="Times New Roman"/>
          <w:sz w:val="28"/>
          <w:szCs w:val="28"/>
        </w:rPr>
        <w:t xml:space="preserve"> № 36ан «Об утверждении порядка проведения диспансеризации определенных гру</w:t>
      </w:r>
      <w:proofErr w:type="gramStart"/>
      <w:r w:rsidR="004F02E6" w:rsidRPr="0051464A">
        <w:rPr>
          <w:rFonts w:ascii="Times New Roman" w:hAnsi="Times New Roman"/>
          <w:sz w:val="28"/>
          <w:szCs w:val="28"/>
        </w:rPr>
        <w:t>пп взр</w:t>
      </w:r>
      <w:proofErr w:type="gramEnd"/>
      <w:r w:rsidR="004F02E6" w:rsidRPr="0051464A">
        <w:rPr>
          <w:rFonts w:ascii="Times New Roman" w:hAnsi="Times New Roman"/>
          <w:sz w:val="28"/>
          <w:szCs w:val="28"/>
        </w:rPr>
        <w:t>ослого населения»</w:t>
      </w:r>
      <w:r>
        <w:rPr>
          <w:rFonts w:ascii="Times New Roman" w:hAnsi="Times New Roman"/>
          <w:sz w:val="28"/>
          <w:szCs w:val="28"/>
        </w:rPr>
        <w:t xml:space="preserve"> в 2015 году проведена диспансеризация 9613 чел.</w:t>
      </w:r>
    </w:p>
    <w:p w:rsidR="007E4A62" w:rsidRDefault="00A37666" w:rsidP="00A348C9">
      <w:pPr>
        <w:spacing w:after="0" w:line="240" w:lineRule="auto"/>
        <w:ind w:firstLine="708"/>
        <w:jc w:val="both"/>
        <w:rPr>
          <w:b/>
          <w:color w:val="000000" w:themeColor="text1"/>
        </w:rPr>
      </w:pPr>
      <w:r>
        <w:rPr>
          <w:b/>
          <w:color w:val="000000" w:themeColor="text1"/>
        </w:rPr>
        <w:t>Льготное лекарственное обеспечение.</w:t>
      </w:r>
    </w:p>
    <w:p w:rsidR="00AB040E" w:rsidRDefault="00A37666" w:rsidP="00A348C9">
      <w:pPr>
        <w:spacing w:after="0" w:line="240" w:lineRule="auto"/>
        <w:ind w:firstLine="708"/>
        <w:jc w:val="both"/>
        <w:rPr>
          <w:color w:val="000000" w:themeColor="text1"/>
        </w:rPr>
      </w:pPr>
      <w:r w:rsidRPr="00A37666">
        <w:rPr>
          <w:color w:val="000000" w:themeColor="text1"/>
        </w:rPr>
        <w:t xml:space="preserve">В 2015 году </w:t>
      </w:r>
      <w:r w:rsidR="00E6200C">
        <w:rPr>
          <w:color w:val="000000" w:themeColor="text1"/>
        </w:rPr>
        <w:t xml:space="preserve">врачами филиала пациентам льготных категорий было выписано 46888 рецептов на лекарственные препараты на общую сумму 18629843,40 </w:t>
      </w:r>
      <w:proofErr w:type="spellStart"/>
      <w:r w:rsidR="00E6200C">
        <w:rPr>
          <w:color w:val="000000" w:themeColor="text1"/>
        </w:rPr>
        <w:t>руб</w:t>
      </w:r>
      <w:proofErr w:type="spellEnd"/>
    </w:p>
    <w:p w:rsidR="00AB040E" w:rsidRPr="002E58B4" w:rsidRDefault="00AB040E" w:rsidP="00AB040E">
      <w:pPr>
        <w:spacing w:after="0" w:line="240" w:lineRule="auto"/>
        <w:ind w:firstLine="708"/>
        <w:jc w:val="both"/>
      </w:pPr>
      <w:r w:rsidRPr="002C16CE">
        <w:rPr>
          <w:b/>
        </w:rPr>
        <w:t>С 1 сентября 2015года</w:t>
      </w:r>
      <w:r w:rsidRPr="002E58B4">
        <w:t xml:space="preserve"> городские поликлиники, в том числе и </w:t>
      </w:r>
      <w:r>
        <w:t>наше л</w:t>
      </w:r>
      <w:r w:rsidRPr="002E58B4">
        <w:t>ечебное учреждение, перешли на «Московский стандарт поликлиник», что является частью программы «Столичное здравоохранение».</w:t>
      </w:r>
    </w:p>
    <w:p w:rsidR="00AB040E" w:rsidRPr="002E58B4" w:rsidRDefault="00AB040E" w:rsidP="00AB040E">
      <w:pPr>
        <w:spacing w:after="0" w:line="240" w:lineRule="auto"/>
        <w:ind w:firstLine="708"/>
        <w:jc w:val="both"/>
      </w:pPr>
      <w:r w:rsidRPr="002E58B4">
        <w:t xml:space="preserve">В основу </w:t>
      </w:r>
      <w:proofErr w:type="gramStart"/>
      <w:r w:rsidRPr="002E58B4">
        <w:t>проекта Департамента здравоохранения города Москвы</w:t>
      </w:r>
      <w:proofErr w:type="gramEnd"/>
      <w:r w:rsidRPr="002E58B4">
        <w:t xml:space="preserve"> легли предложения москвичей, которые участвовали в обсуждении проекта «Московская поликлиника», проходивший в столице весной 2015 года. Поставлен своеобразный рекорд – в обсуждении проекта приняло участие более 58 тысяч человек.</w:t>
      </w:r>
    </w:p>
    <w:p w:rsidR="00AB040E" w:rsidRPr="002E58B4" w:rsidRDefault="00AB040E" w:rsidP="00AB040E">
      <w:pPr>
        <w:spacing w:after="0" w:line="240" w:lineRule="auto"/>
        <w:ind w:firstLine="708"/>
        <w:jc w:val="both"/>
      </w:pPr>
      <w:r w:rsidRPr="002E58B4">
        <w:t>Программа включает несколько направлений:</w:t>
      </w:r>
    </w:p>
    <w:p w:rsidR="00AB040E" w:rsidRPr="002E58B4" w:rsidRDefault="00AB040E" w:rsidP="00AB040E">
      <w:pPr>
        <w:spacing w:after="0" w:line="240" w:lineRule="auto"/>
        <w:ind w:firstLine="708"/>
        <w:jc w:val="both"/>
      </w:pPr>
      <w:r w:rsidRPr="002E58B4">
        <w:t>- улучшение комфорта в поликлинике;</w:t>
      </w:r>
    </w:p>
    <w:p w:rsidR="00AB040E" w:rsidRPr="002E58B4" w:rsidRDefault="00AB040E" w:rsidP="00AB040E">
      <w:pPr>
        <w:spacing w:after="0" w:line="240" w:lineRule="auto"/>
        <w:ind w:firstLine="708"/>
        <w:jc w:val="both"/>
      </w:pPr>
      <w:r w:rsidRPr="002E58B4">
        <w:t>- снижение времени ожидания пациентов в очереди на прием;</w:t>
      </w:r>
    </w:p>
    <w:p w:rsidR="00AB040E" w:rsidRPr="002E58B4" w:rsidRDefault="00AB040E" w:rsidP="00AB040E">
      <w:pPr>
        <w:spacing w:after="0" w:line="240" w:lineRule="auto"/>
        <w:ind w:firstLine="708"/>
        <w:jc w:val="both"/>
      </w:pPr>
      <w:r w:rsidRPr="002E58B4">
        <w:t>- улучшение качества обслуживания населения;</w:t>
      </w:r>
    </w:p>
    <w:p w:rsidR="00AB040E" w:rsidRPr="002E58B4" w:rsidRDefault="00AB040E" w:rsidP="00AB040E">
      <w:pPr>
        <w:spacing w:after="0" w:line="240" w:lineRule="auto"/>
        <w:ind w:firstLine="708"/>
        <w:jc w:val="both"/>
      </w:pPr>
      <w:r w:rsidRPr="002E58B4">
        <w:t>- дополнительное профессиональное обучение медицинского персонала;</w:t>
      </w:r>
    </w:p>
    <w:p w:rsidR="00AB040E" w:rsidRPr="002E58B4" w:rsidRDefault="00AB040E" w:rsidP="00AB040E">
      <w:pPr>
        <w:spacing w:after="0" w:line="240" w:lineRule="auto"/>
        <w:ind w:firstLine="708"/>
        <w:jc w:val="both"/>
      </w:pPr>
      <w:r w:rsidRPr="002E58B4">
        <w:t xml:space="preserve">- внедрение системы патронажа для </w:t>
      </w:r>
      <w:proofErr w:type="spellStart"/>
      <w:r w:rsidRPr="002E58B4">
        <w:t>маломобильных</w:t>
      </w:r>
      <w:proofErr w:type="spellEnd"/>
      <w:r w:rsidRPr="002E58B4">
        <w:t xml:space="preserve"> пациентов;</w:t>
      </w:r>
    </w:p>
    <w:p w:rsidR="00AB040E" w:rsidRPr="002E58B4" w:rsidRDefault="00AB040E" w:rsidP="00AB040E">
      <w:pPr>
        <w:spacing w:after="0" w:line="240" w:lineRule="auto"/>
        <w:ind w:firstLine="708"/>
        <w:jc w:val="both"/>
      </w:pPr>
      <w:r w:rsidRPr="002E58B4">
        <w:t>- упрощение процедуры выписки льготных рецептов для хронических пациентов;</w:t>
      </w:r>
    </w:p>
    <w:p w:rsidR="00AB040E" w:rsidRPr="002E58B4" w:rsidRDefault="00AB040E" w:rsidP="00AB040E">
      <w:pPr>
        <w:spacing w:after="0" w:line="240" w:lineRule="auto"/>
        <w:ind w:firstLine="708"/>
        <w:jc w:val="both"/>
      </w:pPr>
      <w:r w:rsidRPr="002E58B4">
        <w:t>- повышение эффективности вызовов на дом;</w:t>
      </w:r>
    </w:p>
    <w:p w:rsidR="00AB040E" w:rsidRPr="002E58B4" w:rsidRDefault="00AB040E" w:rsidP="00AB040E">
      <w:pPr>
        <w:spacing w:after="0" w:line="240" w:lineRule="auto"/>
        <w:ind w:firstLine="708"/>
        <w:jc w:val="both"/>
      </w:pPr>
      <w:r w:rsidRPr="002E58B4">
        <w:t>- разделение потоков пациентов в поликлинике.</w:t>
      </w:r>
    </w:p>
    <w:p w:rsidR="00AB040E" w:rsidRPr="002E58B4" w:rsidRDefault="00AB040E" w:rsidP="00AB040E">
      <w:pPr>
        <w:spacing w:after="0" w:line="240" w:lineRule="auto"/>
        <w:ind w:firstLine="708"/>
        <w:jc w:val="both"/>
      </w:pPr>
      <w:r w:rsidRPr="002E58B4">
        <w:t xml:space="preserve">В рамках программы создан новый подход к организации медицинской помощи взрослому населению на дому с открытием специального центра </w:t>
      </w:r>
      <w:r>
        <w:t xml:space="preserve">- </w:t>
      </w:r>
      <w:proofErr w:type="spellStart"/>
      <w:r w:rsidRPr="002E58B4">
        <w:t>колл-центра</w:t>
      </w:r>
      <w:proofErr w:type="spellEnd"/>
      <w:r w:rsidRPr="002E58B4">
        <w:t xml:space="preserve"> в филиале №158 ГБУЗ «ГП №209 ДЗМ» по адресу: ул. </w:t>
      </w:r>
      <w:proofErr w:type="gramStart"/>
      <w:r w:rsidRPr="002E58B4">
        <w:t>Веерная</w:t>
      </w:r>
      <w:proofErr w:type="gramEnd"/>
      <w:r w:rsidRPr="002E58B4">
        <w:t>, 34, для приема и распределения потока входящих вызовов на дом из все</w:t>
      </w:r>
      <w:r>
        <w:t>х</w:t>
      </w:r>
      <w:r w:rsidRPr="002E58B4">
        <w:t xml:space="preserve"> филиалов, относящихся к ведущей поликлинике № 209.</w:t>
      </w:r>
    </w:p>
    <w:p w:rsidR="00AB040E" w:rsidRPr="002E58B4" w:rsidRDefault="00AB040E" w:rsidP="00A348C9">
      <w:pPr>
        <w:spacing w:after="0" w:line="240" w:lineRule="auto"/>
        <w:ind w:firstLine="708"/>
        <w:jc w:val="both"/>
        <w:rPr>
          <w:rFonts w:eastAsia="Times New Roman"/>
          <w:lang w:eastAsia="ru-RU"/>
        </w:rPr>
      </w:pPr>
      <w:r w:rsidRPr="002E58B4">
        <w:t>В каждом филиале работает 2 выездных терапевта, которые обслуживают</w:t>
      </w:r>
      <w:r>
        <w:t xml:space="preserve"> входящие вызовы на автомобиле </w:t>
      </w:r>
      <w:r w:rsidRPr="002E58B4">
        <w:t xml:space="preserve">и консультируют пациентов </w:t>
      </w:r>
      <w:r w:rsidRPr="002E58B4">
        <w:lastRenderedPageBreak/>
        <w:t xml:space="preserve">по телефону. Консультация по телефону позволяет снять 40%-45% вызов терапевтов на дом. Врачи располагают всем необходимым оборудованием (расширенный состав медикаментов, </w:t>
      </w:r>
      <w:proofErr w:type="spellStart"/>
      <w:r w:rsidRPr="002E58B4">
        <w:t>глюкометром</w:t>
      </w:r>
      <w:proofErr w:type="spellEnd"/>
      <w:r w:rsidRPr="002E58B4">
        <w:t>, портативным ЭКГ), способным обеспечить высокое качество обследования и лечения</w:t>
      </w:r>
      <w:r>
        <w:t xml:space="preserve"> пациентов на дому. </w:t>
      </w:r>
      <w:r w:rsidRPr="002E58B4">
        <w:t xml:space="preserve">Выездные терапевты работают в режиме «2 через 2» с 8.00 до 20.00. </w:t>
      </w:r>
      <w:r>
        <w:rPr>
          <w:rFonts w:eastAsia="Times New Roman"/>
          <w:lang w:eastAsia="ru-RU"/>
        </w:rPr>
        <w:t>Маршрут</w:t>
      </w:r>
      <w:r w:rsidRPr="00B21711">
        <w:rPr>
          <w:rFonts w:eastAsia="Times New Roman"/>
          <w:lang w:eastAsia="ru-RU"/>
        </w:rPr>
        <w:t xml:space="preserve"> составлен так, чтобы минимизировать стояние в пробках</w:t>
      </w:r>
      <w:r>
        <w:rPr>
          <w:rFonts w:eastAsia="Times New Roman"/>
          <w:lang w:eastAsia="ru-RU"/>
        </w:rPr>
        <w:t>.</w:t>
      </w:r>
      <w:r w:rsidRPr="00B21711">
        <w:rPr>
          <w:rFonts w:eastAsia="Times New Roman"/>
          <w:lang w:eastAsia="ru-RU"/>
        </w:rPr>
        <w:t xml:space="preserve"> Для визитов </w:t>
      </w:r>
      <w:r>
        <w:rPr>
          <w:rFonts w:eastAsia="Times New Roman"/>
          <w:lang w:eastAsia="ru-RU"/>
        </w:rPr>
        <w:t xml:space="preserve">врачей терапевтов </w:t>
      </w:r>
      <w:r w:rsidRPr="00B21711">
        <w:rPr>
          <w:rFonts w:eastAsia="Times New Roman"/>
          <w:lang w:eastAsia="ru-RU"/>
        </w:rPr>
        <w:t xml:space="preserve">к </w:t>
      </w:r>
      <w:proofErr w:type="spellStart"/>
      <w:r w:rsidRPr="00B21711">
        <w:rPr>
          <w:rFonts w:eastAsia="Times New Roman"/>
          <w:lang w:eastAsia="ru-RU"/>
        </w:rPr>
        <w:t>маломобильным</w:t>
      </w:r>
      <w:proofErr w:type="spellEnd"/>
      <w:r w:rsidRPr="00B21711">
        <w:rPr>
          <w:rFonts w:eastAsia="Times New Roman"/>
          <w:lang w:eastAsia="ru-RU"/>
        </w:rPr>
        <w:t xml:space="preserve"> пациентам выделен отдельный</w:t>
      </w:r>
      <w:r w:rsidRPr="002E58B4">
        <w:rPr>
          <w:rFonts w:eastAsia="Times New Roman"/>
          <w:lang w:eastAsia="ru-RU"/>
        </w:rPr>
        <w:t xml:space="preserve"> день - </w:t>
      </w:r>
      <w:r w:rsidRPr="00B21711">
        <w:rPr>
          <w:rFonts w:eastAsia="Times New Roman"/>
          <w:lang w:eastAsia="ru-RU"/>
        </w:rPr>
        <w:t>суббота, когда дома есть</w:t>
      </w:r>
      <w:r>
        <w:rPr>
          <w:rFonts w:eastAsia="Times New Roman"/>
          <w:lang w:eastAsia="ru-RU"/>
        </w:rPr>
        <w:t xml:space="preserve"> родственники больного</w:t>
      </w:r>
      <w:r w:rsidRPr="00B21711">
        <w:rPr>
          <w:rFonts w:eastAsia="Times New Roman"/>
          <w:lang w:eastAsia="ru-RU"/>
        </w:rPr>
        <w:t>.</w:t>
      </w:r>
      <w:r>
        <w:rPr>
          <w:rFonts w:eastAsia="Times New Roman"/>
          <w:lang w:eastAsia="ru-RU"/>
        </w:rPr>
        <w:t xml:space="preserve"> </w:t>
      </w:r>
      <w:r w:rsidRPr="002E58B4">
        <w:rPr>
          <w:rFonts w:eastAsia="Times New Roman"/>
          <w:lang w:eastAsia="ru-RU"/>
        </w:rPr>
        <w:t>Создание подобного вида помощи позволило освободить основную часть участковых врачей для работы в поликлинике.</w:t>
      </w:r>
    </w:p>
    <w:p w:rsidR="00AB040E" w:rsidRDefault="00AB040E" w:rsidP="00A348C9">
      <w:pPr>
        <w:spacing w:after="0" w:line="240" w:lineRule="auto"/>
        <w:ind w:firstLine="708"/>
        <w:jc w:val="both"/>
        <w:rPr>
          <w:rFonts w:eastAsia="Times New Roman"/>
          <w:lang w:eastAsia="ru-RU"/>
        </w:rPr>
      </w:pPr>
      <w:r>
        <w:rPr>
          <w:rFonts w:eastAsia="Times New Roman"/>
          <w:lang w:eastAsia="ru-RU"/>
        </w:rPr>
        <w:t>П</w:t>
      </w:r>
      <w:r w:rsidRPr="00B21711">
        <w:rPr>
          <w:rFonts w:eastAsia="Times New Roman"/>
          <w:lang w:eastAsia="ru-RU"/>
        </w:rPr>
        <w:t>родолжительность</w:t>
      </w:r>
      <w:r>
        <w:rPr>
          <w:rFonts w:eastAsia="Times New Roman"/>
          <w:lang w:eastAsia="ru-RU"/>
        </w:rPr>
        <w:t xml:space="preserve"> рабочего дня участковых врачей составляет </w:t>
      </w:r>
      <w:r w:rsidRPr="00B21711">
        <w:rPr>
          <w:rFonts w:eastAsia="Times New Roman"/>
          <w:lang w:eastAsia="ru-RU"/>
        </w:rPr>
        <w:t>7 часов 30 минут</w:t>
      </w:r>
      <w:r>
        <w:rPr>
          <w:rFonts w:eastAsia="Times New Roman"/>
          <w:lang w:eastAsia="ru-RU"/>
        </w:rPr>
        <w:t>.</w:t>
      </w:r>
    </w:p>
    <w:p w:rsidR="00AB040E" w:rsidRPr="002E58B4" w:rsidRDefault="00AB040E" w:rsidP="00AB040E">
      <w:pPr>
        <w:spacing w:after="0" w:line="240" w:lineRule="auto"/>
        <w:ind w:firstLine="708"/>
        <w:jc w:val="both"/>
        <w:rPr>
          <w:rFonts w:eastAsia="Times New Roman"/>
          <w:lang w:eastAsia="ru-RU"/>
        </w:rPr>
      </w:pPr>
      <w:r>
        <w:rPr>
          <w:rFonts w:eastAsia="Times New Roman"/>
          <w:lang w:eastAsia="ru-RU"/>
        </w:rPr>
        <w:t>Кроме того, для повышения</w:t>
      </w:r>
      <w:r w:rsidRPr="002E58B4">
        <w:t xml:space="preserve"> доступности медицинской помощи организована работа сестринского поста.</w:t>
      </w:r>
      <w:r>
        <w:t xml:space="preserve"> В нашей поликлинике</w:t>
      </w:r>
      <w:r w:rsidRPr="002E58B4">
        <w:t xml:space="preserve"> сестринский пост расположен в холле 3-го этажа. По назначению врача персонал медицинского поста занимается оформлением медицинских документов (повторные рецепты хроническим больным в ситуации, не требующей коррекции лечения, медицинские справки, справки на санаторно-курортное лечение и санаторную карту, направления на анализы для госпитализации, форму МСЭК при окончании срока инвалидности). При необходимости пациенту измерят артериальное давление, осуществят другие несложные процедуры, не требующие участия врача. Организация работы сестринского поста  позволила  </w:t>
      </w:r>
      <w:r w:rsidRPr="002E58B4">
        <w:rPr>
          <w:rFonts w:eastAsia="Times New Roman"/>
          <w:lang w:eastAsia="ru-RU"/>
        </w:rPr>
        <w:t>освободить терапевтов от бумажной волокиты, сократить затраты времени на получение различных документов</w:t>
      </w:r>
      <w:r>
        <w:rPr>
          <w:rFonts w:eastAsia="Times New Roman"/>
          <w:lang w:eastAsia="ru-RU"/>
        </w:rPr>
        <w:t>.</w:t>
      </w:r>
    </w:p>
    <w:p w:rsidR="00AB040E" w:rsidRPr="002E58B4" w:rsidRDefault="00AB040E" w:rsidP="00AB040E">
      <w:pPr>
        <w:spacing w:after="0" w:line="240" w:lineRule="auto"/>
        <w:ind w:firstLine="708"/>
        <w:jc w:val="both"/>
        <w:rPr>
          <w:rFonts w:eastAsia="Times New Roman"/>
          <w:lang w:eastAsia="ru-RU"/>
        </w:rPr>
      </w:pPr>
      <w:proofErr w:type="gramStart"/>
      <w:r w:rsidRPr="002E58B4">
        <w:t>За период с сентября по декабрь 2015 года на сестринский пост обратилось 10865 пациентов из них за получением справочной информации – 1570 человек, пробить талоны на ранее выписанные анализы – 1871 человек, измерить артериальное давление, пульс, температуру тела – 935 человек, за оформлением  справок – 329 человек, за оформлением направлений  на анализы – 5525 человек, за выпиской рецептов 672 человека (выписано рецептов- 1478).</w:t>
      </w:r>
      <w:proofErr w:type="gramEnd"/>
    </w:p>
    <w:p w:rsidR="00AB040E" w:rsidRPr="002E58B4" w:rsidRDefault="00AB040E" w:rsidP="00AB040E">
      <w:pPr>
        <w:spacing w:after="0" w:line="240" w:lineRule="auto"/>
        <w:ind w:firstLine="708"/>
        <w:jc w:val="both"/>
      </w:pPr>
      <w:proofErr w:type="gramStart"/>
      <w:r w:rsidRPr="002E58B4">
        <w:t>Организована работа кабинета дежурного врача с 8.00 до 20.00 при необходимости оказания пациенту неотложной или экстренной помощи; отсутствие свободных интервалов для предварительной записи к врачу-терапевту на текущий и следующий день; обращение пациента по направлению дежурного администратора; обращение пациента, имеющего право на внеочередное обслуживание в соответствии с законодательством Российской Федерации и города Москвы;</w:t>
      </w:r>
      <w:proofErr w:type="gramEnd"/>
      <w:r w:rsidRPr="002E58B4">
        <w:t xml:space="preserve"> обращение пациента, выписанного из стационара; обращение пациента с листком нетрудоспособности, выданным в другой медицинской организации. Запись на прием открывается </w:t>
      </w:r>
      <w:proofErr w:type="spellStart"/>
      <w:r w:rsidRPr="002E58B4">
        <w:t>день-в-день</w:t>
      </w:r>
      <w:proofErr w:type="spellEnd"/>
      <w:r w:rsidRPr="002E58B4">
        <w:t>.</w:t>
      </w:r>
    </w:p>
    <w:p w:rsidR="00AB040E" w:rsidRPr="00CB2B8B" w:rsidRDefault="00AB040E" w:rsidP="00AB040E">
      <w:pPr>
        <w:spacing w:after="0" w:line="240" w:lineRule="auto"/>
        <w:ind w:firstLine="708"/>
        <w:jc w:val="both"/>
        <w:rPr>
          <w:rFonts w:eastAsia="Times New Roman"/>
          <w:lang w:eastAsia="ru-RU"/>
        </w:rPr>
      </w:pPr>
      <w:r w:rsidRPr="002E58B4">
        <w:t xml:space="preserve">Около </w:t>
      </w:r>
      <w:proofErr w:type="spellStart"/>
      <w:r w:rsidRPr="002E58B4">
        <w:t>инфоматов</w:t>
      </w:r>
      <w:proofErr w:type="spellEnd"/>
      <w:r w:rsidRPr="002E58B4">
        <w:t xml:space="preserve"> организованно дежур</w:t>
      </w:r>
      <w:r>
        <w:t xml:space="preserve">ство </w:t>
      </w:r>
      <w:r w:rsidRPr="002E58B4">
        <w:t>медицинских сестер</w:t>
      </w:r>
      <w:r>
        <w:t>,</w:t>
      </w:r>
      <w:r w:rsidRPr="002E58B4">
        <w:t xml:space="preserve"> которые помогут осуществить запись через инфомат, </w:t>
      </w:r>
      <w:r w:rsidRPr="002E58B4">
        <w:rPr>
          <w:rFonts w:eastAsia="Times New Roman"/>
          <w:lang w:eastAsia="ru-RU"/>
        </w:rPr>
        <w:t xml:space="preserve">проинформируют пациентов о правилах работы сестринского </w:t>
      </w:r>
      <w:r w:rsidRPr="00CB2B8B">
        <w:rPr>
          <w:rFonts w:eastAsia="Times New Roman"/>
          <w:lang w:eastAsia="ru-RU"/>
        </w:rPr>
        <w:t>поста</w:t>
      </w:r>
      <w:r w:rsidRPr="002E58B4">
        <w:rPr>
          <w:rFonts w:eastAsia="Times New Roman"/>
          <w:lang w:eastAsia="ru-RU"/>
        </w:rPr>
        <w:t>, помогут пациентам</w:t>
      </w:r>
      <w:r>
        <w:rPr>
          <w:rFonts w:eastAsia="Times New Roman"/>
          <w:lang w:eastAsia="ru-RU"/>
        </w:rPr>
        <w:t>,</w:t>
      </w:r>
      <w:r w:rsidRPr="002E58B4">
        <w:rPr>
          <w:rFonts w:eastAsia="Times New Roman"/>
          <w:lang w:eastAsia="ru-RU"/>
        </w:rPr>
        <w:t xml:space="preserve"> обратившихся с острой болью.</w:t>
      </w:r>
    </w:p>
    <w:p w:rsidR="00AB040E" w:rsidRPr="00F81588" w:rsidRDefault="00AB040E" w:rsidP="00AB040E">
      <w:pPr>
        <w:spacing w:after="0" w:line="240" w:lineRule="auto"/>
        <w:ind w:firstLine="708"/>
        <w:jc w:val="both"/>
        <w:rPr>
          <w:rFonts w:eastAsia="Times New Roman"/>
          <w:lang w:eastAsia="ru-RU"/>
        </w:rPr>
      </w:pPr>
      <w:r w:rsidRPr="002E58B4">
        <w:lastRenderedPageBreak/>
        <w:t>Изменения коснулись и регистратуры поликлиники.</w:t>
      </w:r>
      <w:r w:rsidRPr="002E58B4">
        <w:rPr>
          <w:rFonts w:eastAsia="Times New Roman"/>
          <w:lang w:eastAsia="ru-RU"/>
        </w:rPr>
        <w:t xml:space="preserve"> Произошло о</w:t>
      </w:r>
      <w:r w:rsidRPr="00F81588">
        <w:rPr>
          <w:rFonts w:eastAsia="Times New Roman"/>
          <w:lang w:eastAsia="ru-RU"/>
        </w:rPr>
        <w:t>бъединение справочной и регистратуры по принципу "Единого окна"</w:t>
      </w:r>
      <w:r w:rsidRPr="002E58B4">
        <w:rPr>
          <w:rFonts w:eastAsia="Times New Roman"/>
          <w:lang w:eastAsia="ru-RU"/>
        </w:rPr>
        <w:t xml:space="preserve"> </w:t>
      </w:r>
      <w:r w:rsidRPr="00F81588">
        <w:rPr>
          <w:rFonts w:eastAsia="Times New Roman"/>
          <w:lang w:eastAsia="ru-RU"/>
        </w:rPr>
        <w:t xml:space="preserve">Визуальная организация регистратуры по типу </w:t>
      </w:r>
      <w:r w:rsidRPr="002E58B4">
        <w:rPr>
          <w:rFonts w:eastAsia="Times New Roman"/>
          <w:lang w:eastAsia="ru-RU"/>
        </w:rPr>
        <w:t>«</w:t>
      </w:r>
      <w:proofErr w:type="spellStart"/>
      <w:r w:rsidRPr="00F81588">
        <w:rPr>
          <w:rFonts w:eastAsia="Times New Roman"/>
          <w:lang w:eastAsia="ru-RU"/>
        </w:rPr>
        <w:t>Ресепшен</w:t>
      </w:r>
      <w:proofErr w:type="spellEnd"/>
      <w:r w:rsidRPr="002E58B4">
        <w:rPr>
          <w:rFonts w:eastAsia="Times New Roman"/>
          <w:lang w:eastAsia="ru-RU"/>
        </w:rPr>
        <w:t>» позволит  отказаться от заградительных</w:t>
      </w:r>
      <w:r w:rsidRPr="00F81588">
        <w:rPr>
          <w:rFonts w:eastAsia="Times New Roman"/>
          <w:lang w:eastAsia="ru-RU"/>
        </w:rPr>
        <w:t xml:space="preserve"> стекол, в результате чего пациентам не придется наклоняться и прислушиваться</w:t>
      </w:r>
      <w:r w:rsidRPr="002E58B4">
        <w:rPr>
          <w:rFonts w:eastAsia="Times New Roman"/>
          <w:lang w:eastAsia="ru-RU"/>
        </w:rPr>
        <w:t>.</w:t>
      </w:r>
    </w:p>
    <w:p w:rsidR="00AB040E" w:rsidRPr="002E58B4" w:rsidRDefault="00AB040E" w:rsidP="00AB040E">
      <w:pPr>
        <w:spacing w:after="0" w:line="240" w:lineRule="auto"/>
        <w:ind w:firstLine="708"/>
        <w:jc w:val="both"/>
      </w:pPr>
      <w:r w:rsidRPr="002E58B4">
        <w:rPr>
          <w:rFonts w:eastAsia="Times New Roman"/>
          <w:lang w:eastAsia="ru-RU"/>
        </w:rPr>
        <w:t xml:space="preserve">Амбулаторные карты </w:t>
      </w:r>
      <w:r>
        <w:rPr>
          <w:rFonts w:eastAsia="Times New Roman"/>
          <w:lang w:eastAsia="ru-RU"/>
        </w:rPr>
        <w:t xml:space="preserve">пациентов </w:t>
      </w:r>
      <w:r w:rsidRPr="002E58B4">
        <w:rPr>
          <w:rFonts w:eastAsia="Times New Roman"/>
          <w:lang w:eastAsia="ru-RU"/>
        </w:rPr>
        <w:t xml:space="preserve">перенесены в </w:t>
      </w:r>
      <w:r w:rsidRPr="00F81588">
        <w:rPr>
          <w:rFonts w:eastAsia="Times New Roman"/>
          <w:lang w:eastAsia="ru-RU"/>
        </w:rPr>
        <w:t xml:space="preserve"> </w:t>
      </w:r>
      <w:proofErr w:type="spellStart"/>
      <w:r w:rsidRPr="002E58B4">
        <w:rPr>
          <w:rFonts w:eastAsia="Times New Roman"/>
          <w:lang w:eastAsia="ru-RU"/>
        </w:rPr>
        <w:t>картохранилище</w:t>
      </w:r>
      <w:proofErr w:type="spellEnd"/>
      <w:r w:rsidRPr="002E58B4">
        <w:rPr>
          <w:rFonts w:eastAsia="Times New Roman"/>
          <w:lang w:eastAsia="ru-RU"/>
        </w:rPr>
        <w:t>.</w:t>
      </w:r>
      <w:r w:rsidRPr="002E58B4">
        <w:t xml:space="preserve"> Теперь нет необходимости получать карты на руки. Карты пациентов побираются медицинским персоналом на прием заблаговременно.</w:t>
      </w:r>
    </w:p>
    <w:p w:rsidR="00AB040E" w:rsidRDefault="00AB040E" w:rsidP="00AB040E">
      <w:pPr>
        <w:spacing w:after="0" w:line="240" w:lineRule="auto"/>
        <w:ind w:firstLine="708"/>
        <w:jc w:val="both"/>
      </w:pPr>
      <w:r w:rsidRPr="002E58B4">
        <w:t xml:space="preserve">В соответствии с письмом МЗ и </w:t>
      </w:r>
      <w:proofErr w:type="gramStart"/>
      <w:r w:rsidRPr="002E58B4">
        <w:t>СР</w:t>
      </w:r>
      <w:proofErr w:type="gramEnd"/>
      <w:r w:rsidRPr="002E58B4">
        <w:t xml:space="preserve"> РФ от 04.04.20</w:t>
      </w:r>
      <w:r>
        <w:t>0</w:t>
      </w:r>
      <w:r w:rsidRPr="002E58B4">
        <w:t>5 года № 734/МЗ-14 «О порядке хранения амбулаторной карты» медицинская карта больного на руки пациенту</w:t>
      </w:r>
      <w:r>
        <w:t xml:space="preserve"> не выдается.</w:t>
      </w:r>
    </w:p>
    <w:p w:rsidR="00AB040E" w:rsidRPr="00F71A7F" w:rsidRDefault="00AB040E" w:rsidP="00AB040E">
      <w:pPr>
        <w:spacing w:after="0" w:line="240" w:lineRule="auto"/>
        <w:ind w:firstLine="708"/>
        <w:jc w:val="both"/>
      </w:pPr>
      <w:r w:rsidRPr="002E58B4">
        <w:rPr>
          <w:rFonts w:eastAsia="Times New Roman"/>
          <w:lang w:eastAsia="ru-RU"/>
        </w:rPr>
        <w:t xml:space="preserve">В нашей поликлинике </w:t>
      </w:r>
      <w:r>
        <w:rPr>
          <w:rFonts w:eastAsia="Times New Roman"/>
          <w:lang w:eastAsia="ru-RU"/>
        </w:rPr>
        <w:t xml:space="preserve">остается проблема </w:t>
      </w:r>
      <w:r w:rsidRPr="002E58B4">
        <w:t>нехватка участковых врачей</w:t>
      </w:r>
      <w:r>
        <w:t xml:space="preserve"> терапевтов</w:t>
      </w:r>
      <w:r w:rsidRPr="002E58B4">
        <w:t xml:space="preserve"> и медицинских сестер, так согласно штатному расписанию из 1</w:t>
      </w:r>
      <w:r>
        <w:t>3</w:t>
      </w:r>
      <w:r w:rsidRPr="002E58B4">
        <w:t xml:space="preserve"> врачей работает </w:t>
      </w:r>
      <w:r>
        <w:t xml:space="preserve">только </w:t>
      </w:r>
      <w:r w:rsidRPr="002E58B4">
        <w:t>7.</w:t>
      </w:r>
      <w:r w:rsidRPr="00630BDF">
        <w:t xml:space="preserve"> </w:t>
      </w:r>
      <w:r>
        <w:t>Хочется отметить, что при проведении реформ всегда возникают различного рода трудности и даже противодействие. И врачи, и пациенты – живые люди, которым требуется определенное время, чтобы освоиться с новыми возможностями получения медицинской помощи.</w:t>
      </w:r>
    </w:p>
    <w:p w:rsidR="00AB040E" w:rsidRPr="002E58B4" w:rsidRDefault="00AB040E" w:rsidP="00AB040E">
      <w:pPr>
        <w:spacing w:after="0" w:line="240" w:lineRule="auto"/>
        <w:jc w:val="both"/>
      </w:pPr>
      <w:r>
        <w:tab/>
        <w:t xml:space="preserve">В настоящее время перед сотрудниками нашего лечебного учреждения стоят многие задачи по повышению качества работы с населением. В частности, реализуется программа диспансеризации различных групп населения, включая ветеранов ВОВ. </w:t>
      </w:r>
    </w:p>
    <w:p w:rsidR="00A37666" w:rsidRDefault="00A37666" w:rsidP="005861FD">
      <w:pPr>
        <w:spacing w:after="0" w:line="240" w:lineRule="auto"/>
        <w:ind w:firstLine="708"/>
        <w:rPr>
          <w:color w:val="000000" w:themeColor="text1"/>
        </w:rPr>
      </w:pPr>
    </w:p>
    <w:p w:rsidR="00872B29" w:rsidRDefault="00872B29" w:rsidP="005861FD">
      <w:pPr>
        <w:spacing w:after="0" w:line="240" w:lineRule="auto"/>
        <w:ind w:firstLine="708"/>
        <w:rPr>
          <w:color w:val="000000" w:themeColor="text1"/>
        </w:rPr>
      </w:pPr>
    </w:p>
    <w:p w:rsidR="00872B29" w:rsidRDefault="00872B29" w:rsidP="005861FD">
      <w:pPr>
        <w:spacing w:after="0" w:line="240" w:lineRule="auto"/>
        <w:ind w:firstLine="708"/>
        <w:rPr>
          <w:color w:val="000000" w:themeColor="text1"/>
        </w:rPr>
      </w:pPr>
    </w:p>
    <w:p w:rsidR="00872B29" w:rsidRPr="00A37666" w:rsidRDefault="00872B29" w:rsidP="005861FD">
      <w:pPr>
        <w:spacing w:after="0" w:line="240" w:lineRule="auto"/>
        <w:ind w:firstLine="708"/>
        <w:rPr>
          <w:color w:val="000000" w:themeColor="text1"/>
        </w:rPr>
      </w:pPr>
      <w:r>
        <w:rPr>
          <w:color w:val="000000" w:themeColor="text1"/>
        </w:rPr>
        <w:t>Заведующая филиалом</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Pr>
          <w:color w:val="000000" w:themeColor="text1"/>
        </w:rPr>
        <w:t>О.В.Зизекалова</w:t>
      </w:r>
      <w:proofErr w:type="spellEnd"/>
    </w:p>
    <w:sectPr w:rsidR="00872B29" w:rsidRPr="00A37666" w:rsidSect="00C71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9509D"/>
    <w:rsid w:val="00081D1B"/>
    <w:rsid w:val="000D1C1D"/>
    <w:rsid w:val="00194781"/>
    <w:rsid w:val="001D0339"/>
    <w:rsid w:val="00206B8E"/>
    <w:rsid w:val="002B1C73"/>
    <w:rsid w:val="00324915"/>
    <w:rsid w:val="003727CD"/>
    <w:rsid w:val="004F02E6"/>
    <w:rsid w:val="005020D7"/>
    <w:rsid w:val="0051464A"/>
    <w:rsid w:val="00574875"/>
    <w:rsid w:val="005773C9"/>
    <w:rsid w:val="005861FD"/>
    <w:rsid w:val="00764DCB"/>
    <w:rsid w:val="007E4A62"/>
    <w:rsid w:val="00870184"/>
    <w:rsid w:val="00872B29"/>
    <w:rsid w:val="0089509D"/>
    <w:rsid w:val="00926A2A"/>
    <w:rsid w:val="009E1FFD"/>
    <w:rsid w:val="00A05414"/>
    <w:rsid w:val="00A06AA9"/>
    <w:rsid w:val="00A07316"/>
    <w:rsid w:val="00A348C9"/>
    <w:rsid w:val="00A37666"/>
    <w:rsid w:val="00A75C30"/>
    <w:rsid w:val="00AB040E"/>
    <w:rsid w:val="00B16584"/>
    <w:rsid w:val="00B260EC"/>
    <w:rsid w:val="00B332F8"/>
    <w:rsid w:val="00B534ED"/>
    <w:rsid w:val="00B71BC1"/>
    <w:rsid w:val="00BC5454"/>
    <w:rsid w:val="00BE4097"/>
    <w:rsid w:val="00C716E5"/>
    <w:rsid w:val="00CF22FD"/>
    <w:rsid w:val="00D73640"/>
    <w:rsid w:val="00DE58BA"/>
    <w:rsid w:val="00E6200C"/>
    <w:rsid w:val="00FC1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5861FD"/>
    <w:pPr>
      <w:spacing w:after="60" w:line="240" w:lineRule="auto"/>
      <w:jc w:val="center"/>
      <w:outlineLvl w:val="1"/>
    </w:pPr>
    <w:rPr>
      <w:rFonts w:ascii="Cambria" w:eastAsia="Times New Roman" w:hAnsi="Cambria"/>
      <w:sz w:val="24"/>
      <w:szCs w:val="24"/>
      <w:lang w:eastAsia="ru-RU"/>
    </w:rPr>
  </w:style>
  <w:style w:type="character" w:customStyle="1" w:styleId="a4">
    <w:name w:val="Подзаголовок Знак"/>
    <w:basedOn w:val="a0"/>
    <w:link w:val="a3"/>
    <w:rsid w:val="005861FD"/>
    <w:rPr>
      <w:rFonts w:ascii="Cambria" w:eastAsia="Times New Roman" w:hAnsi="Cambria"/>
      <w:sz w:val="24"/>
      <w:szCs w:val="24"/>
      <w:lang w:eastAsia="ru-RU"/>
    </w:rPr>
  </w:style>
  <w:style w:type="paragraph" w:customStyle="1" w:styleId="a5">
    <w:name w:val="Базовый"/>
    <w:rsid w:val="005861FD"/>
    <w:pPr>
      <w:tabs>
        <w:tab w:val="left" w:pos="708"/>
      </w:tabs>
      <w:suppressAutoHyphens/>
      <w:spacing w:line="100" w:lineRule="atLeast"/>
    </w:pPr>
    <w:rPr>
      <w:rFonts w:eastAsia="Times New Roman"/>
      <w:color w:val="00000A"/>
      <w:sz w:val="24"/>
      <w:szCs w:val="24"/>
      <w:lang w:eastAsia="ru-RU"/>
    </w:rPr>
  </w:style>
  <w:style w:type="paragraph" w:styleId="a6">
    <w:name w:val="Normal (Web)"/>
    <w:basedOn w:val="a5"/>
    <w:uiPriority w:val="99"/>
    <w:rsid w:val="005861FD"/>
    <w:pPr>
      <w:spacing w:before="28" w:after="28"/>
    </w:pPr>
  </w:style>
  <w:style w:type="paragraph" w:styleId="a7">
    <w:name w:val="No Spacing"/>
    <w:link w:val="a8"/>
    <w:uiPriority w:val="1"/>
    <w:qFormat/>
    <w:rsid w:val="004F02E6"/>
    <w:pPr>
      <w:spacing w:after="0" w:line="240" w:lineRule="auto"/>
    </w:pPr>
    <w:rPr>
      <w:rFonts w:ascii="Calibri" w:eastAsia="Times New Roman" w:hAnsi="Calibri"/>
      <w:sz w:val="22"/>
      <w:szCs w:val="22"/>
    </w:rPr>
  </w:style>
  <w:style w:type="character" w:customStyle="1" w:styleId="a8">
    <w:name w:val="Без интервала Знак"/>
    <w:basedOn w:val="a0"/>
    <w:link w:val="a7"/>
    <w:uiPriority w:val="1"/>
    <w:rsid w:val="004F02E6"/>
    <w:rPr>
      <w:rFonts w:ascii="Calibri" w:eastAsia="Times New Roman" w:hAnsi="Calibri"/>
      <w:sz w:val="22"/>
      <w:szCs w:val="22"/>
    </w:rPr>
  </w:style>
  <w:style w:type="character" w:styleId="a9">
    <w:name w:val="Hyperlink"/>
    <w:basedOn w:val="a0"/>
    <w:uiPriority w:val="99"/>
    <w:unhideWhenUsed/>
    <w:rsid w:val="00A348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p209@zdrav.mos.ru" TargetMode="External"/><Relationship Id="rId5" Type="http://schemas.openxmlformats.org/officeDocument/2006/relationships/hyperlink" Target="mailto:info@gp40.mosgorzdra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AED59-9598-4127-9CA6-7FFC31F9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1681</Words>
  <Characters>9586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Glavvrach</dc:creator>
  <cp:keywords/>
  <dc:description/>
  <cp:lastModifiedBy>Glavvrach</cp:lastModifiedBy>
  <cp:revision>29</cp:revision>
  <cp:lastPrinted>2016-03-25T14:31:00Z</cp:lastPrinted>
  <dcterms:created xsi:type="dcterms:W3CDTF">2016-03-25T11:05:00Z</dcterms:created>
  <dcterms:modified xsi:type="dcterms:W3CDTF">2016-03-25T14:38:00Z</dcterms:modified>
</cp:coreProperties>
</file>