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FB5" w:rsidRDefault="00BA67DF">
      <w:pPr>
        <w:pStyle w:val="10"/>
        <w:keepNext/>
        <w:keepLines/>
        <w:shd w:val="clear" w:color="auto" w:fill="auto"/>
        <w:ind w:left="160"/>
      </w:pPr>
      <w:bookmarkStart w:id="0" w:name="bookmark0"/>
      <w:r>
        <w:t>Результаты проведения мониторинга соблюдения требований по организации ярмарки выходного дня</w:t>
      </w:r>
      <w:bookmarkEnd w:id="0"/>
    </w:p>
    <w:p w:rsidR="00CB6FB5" w:rsidRPr="00522756" w:rsidRDefault="00BA67DF">
      <w:pPr>
        <w:pStyle w:val="40"/>
        <w:shd w:val="clear" w:color="auto" w:fill="auto"/>
        <w:spacing w:after="296" w:line="322" w:lineRule="exact"/>
        <w:ind w:left="160"/>
        <w:rPr>
          <w:sz w:val="24"/>
          <w:szCs w:val="24"/>
        </w:rPr>
      </w:pPr>
      <w:r w:rsidRPr="00522756">
        <w:rPr>
          <w:rStyle w:val="41"/>
          <w:sz w:val="24"/>
          <w:szCs w:val="24"/>
        </w:rPr>
        <w:t xml:space="preserve">Западный административный округ, район </w:t>
      </w:r>
      <w:proofErr w:type="spellStart"/>
      <w:r w:rsidRPr="00522756">
        <w:rPr>
          <w:rStyle w:val="41"/>
          <w:sz w:val="24"/>
          <w:szCs w:val="24"/>
        </w:rPr>
        <w:t>Фили-Давыдково</w:t>
      </w:r>
      <w:proofErr w:type="spellEnd"/>
      <w:r w:rsidRPr="00522756">
        <w:rPr>
          <w:rStyle w:val="41"/>
          <w:sz w:val="24"/>
          <w:szCs w:val="24"/>
        </w:rPr>
        <w:t>, ул. Ватутина, д. 18, корп. 2</w:t>
      </w:r>
    </w:p>
    <w:p w:rsidR="00CB6FB5" w:rsidRDefault="00BA67DF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Дата и время проведения мониторинга: 21.08.2015 года, 12 часов 30 минут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402"/>
        <w:gridCol w:w="2827"/>
        <w:gridCol w:w="2040"/>
      </w:tblGrid>
      <w:tr w:rsidR="00CB6FB5">
        <w:tblPrEx>
          <w:tblCellMar>
            <w:top w:w="0" w:type="dxa"/>
            <w:bottom w:w="0" w:type="dxa"/>
          </w:tblCellMar>
        </w:tblPrEx>
        <w:trPr>
          <w:trHeight w:val="100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Расположение мест для продажи товаров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Соответствует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40"/>
              <w:framePr w:wrap="notBeside" w:vAnchor="text" w:hAnchor="text" w:xAlign="center" w:y="1"/>
              <w:shd w:val="clear" w:color="auto" w:fill="auto"/>
            </w:pPr>
            <w:r>
              <w:t>Количество мест не по плану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46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Количество мест для продажи товаров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По плану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 факту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1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11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Товары, продажа которых на ярмарках выходного дня запрещена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Отсутствуют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6" w:lineRule="exact"/>
              <w:jc w:val="both"/>
            </w:pPr>
            <w:r>
              <w:t xml:space="preserve">Наличие стандартного </w:t>
            </w:r>
            <w:proofErr w:type="spellStart"/>
            <w:r>
              <w:t>торгов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технологического оборудования: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Прилавки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Весы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Холодильники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1291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5.</w:t>
            </w:r>
          </w:p>
        </w:tc>
        <w:tc>
          <w:tcPr>
            <w:tcW w:w="4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 xml:space="preserve">Наличие </w:t>
            </w:r>
            <w:proofErr w:type="spellStart"/>
            <w:r>
              <w:t>биотуалетов</w:t>
            </w:r>
            <w:proofErr w:type="spellEnd"/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По плану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По факту (только в рабочем состоянии)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26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Санитарное состояние ярмарки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Удовлетворительное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341"/>
          <w:jc w:val="center"/>
        </w:trPr>
        <w:tc>
          <w:tcPr>
            <w:tcW w:w="7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Площадка ярмарки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Чистая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Мусор и биологические отходы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ind w:left="260"/>
            </w:pPr>
            <w:r>
              <w:t>Будут вывезены до конца дня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14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7.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Общие итоги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CB6FB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 xml:space="preserve">Низкая наполняемость мест для продажи товаров. Не везде есть ценники </w:t>
            </w:r>
            <w:proofErr w:type="gramStart"/>
            <w:r>
              <w:t>на</w:t>
            </w:r>
            <w:proofErr w:type="gramEnd"/>
          </w:p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 xml:space="preserve">товары (нарушение устранено на месте). </w:t>
            </w:r>
            <w:r>
              <w:rPr>
                <w:rStyle w:val="16pt80"/>
              </w:rPr>
              <w:t xml:space="preserve">На момент </w:t>
            </w:r>
            <w:r>
              <w:t>осуществления проверочных мероприятий</w:t>
            </w:r>
          </w:p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 xml:space="preserve">частично отсутствовали </w:t>
            </w:r>
            <w:proofErr w:type="spellStart"/>
            <w:r>
              <w:t>бейджики</w:t>
            </w:r>
            <w:proofErr w:type="spellEnd"/>
            <w:r>
              <w:t xml:space="preserve"> с информацией</w:t>
            </w:r>
          </w:p>
        </w:tc>
      </w:tr>
    </w:tbl>
    <w:p w:rsidR="00CB6FB5" w:rsidRDefault="00CB6FB5">
      <w:pPr>
        <w:rPr>
          <w:sz w:val="2"/>
          <w:szCs w:val="2"/>
        </w:rPr>
      </w:pPr>
    </w:p>
    <w:p w:rsidR="00CB6FB5" w:rsidRDefault="00BA67DF">
      <w:pPr>
        <w:pStyle w:val="11"/>
        <w:shd w:val="clear" w:color="auto" w:fill="auto"/>
        <w:spacing w:after="956" w:line="322" w:lineRule="exact"/>
        <w:ind w:right="300"/>
        <w:jc w:val="center"/>
      </w:pPr>
      <w:r>
        <w:lastRenderedPageBreak/>
        <w:t xml:space="preserve">о продавце (нарушение устранено на месте). На взгляд комиссии цены на товары должны быть ниже </w:t>
      </w:r>
      <w:proofErr w:type="gramStart"/>
      <w:r>
        <w:t>средних</w:t>
      </w:r>
      <w:proofErr w:type="gramEnd"/>
      <w:r>
        <w:t xml:space="preserve"> по Москве.</w:t>
      </w:r>
    </w:p>
    <w:p w:rsidR="00CB6FB5" w:rsidRDefault="0041604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45pt;height:126.6pt">
            <v:imagedata r:id="rId7" r:href="rId8"/>
          </v:shape>
        </w:pict>
      </w:r>
    </w:p>
    <w:p w:rsidR="00CB6FB5" w:rsidRDefault="00CB6FB5">
      <w:pPr>
        <w:rPr>
          <w:sz w:val="2"/>
          <w:szCs w:val="2"/>
        </w:rPr>
        <w:sectPr w:rsidR="00CB6FB5" w:rsidSect="0041604D">
          <w:headerReference w:type="default" r:id="rId9"/>
          <w:type w:val="continuous"/>
          <w:pgSz w:w="11905" w:h="16837"/>
          <w:pgMar w:top="426" w:right="702" w:bottom="802" w:left="940" w:header="0" w:footer="3" w:gutter="0"/>
          <w:cols w:space="720"/>
          <w:noEndnote/>
          <w:titlePg/>
          <w:docGrid w:linePitch="360"/>
        </w:sectPr>
      </w:pPr>
    </w:p>
    <w:p w:rsidR="0041604D" w:rsidRDefault="0041604D">
      <w:pP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>
        <w:br w:type="page"/>
      </w:r>
    </w:p>
    <w:p w:rsidR="00CB6FB5" w:rsidRDefault="00BA67DF">
      <w:pPr>
        <w:pStyle w:val="50"/>
        <w:shd w:val="clear" w:color="auto" w:fill="auto"/>
        <w:spacing w:after="297"/>
        <w:ind w:right="20"/>
      </w:pPr>
      <w:r>
        <w:lastRenderedPageBreak/>
        <w:t>Приложение к Результатам проведения мониторинга соблюдения требований по организации ярмарки выходного дня</w:t>
      </w:r>
    </w:p>
    <w:p w:rsidR="00CB6FB5" w:rsidRDefault="00BA67DF">
      <w:pPr>
        <w:pStyle w:val="a5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586"/>
        </w:tabs>
        <w:spacing w:line="307" w:lineRule="exact"/>
        <w:jc w:val="center"/>
      </w:pPr>
      <w:r>
        <w:t>Расположение мест для продажи товаров соответствует плану функционального зонирования ярмарки</w:t>
      </w:r>
    </w:p>
    <w:p w:rsidR="00CB6FB5" w:rsidRDefault="00BA67DF">
      <w:pPr>
        <w:pStyle w:val="a5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74"/>
          <w:tab w:val="left" w:leader="underscore" w:pos="9902"/>
        </w:tabs>
        <w:spacing w:line="260" w:lineRule="exact"/>
        <w:jc w:val="center"/>
      </w:pPr>
      <w:r>
        <w:rPr>
          <w:rStyle w:val="a9"/>
        </w:rPr>
        <w:t>Товары, продажа которых на яр</w:t>
      </w:r>
      <w:r>
        <w:rPr>
          <w:rStyle w:val="a9"/>
        </w:rPr>
        <w:t>марках выходного дня запрещена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97"/>
        <w:gridCol w:w="2150"/>
      </w:tblGrid>
      <w:tr w:rsidR="00CB6FB5">
        <w:tblPrEx>
          <w:tblCellMar>
            <w:top w:w="0" w:type="dxa"/>
            <w:bottom w:w="0" w:type="dxa"/>
          </w:tblCellMar>
        </w:tblPrEx>
        <w:trPr>
          <w:trHeight w:val="1661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На ярмарках выходного дня допускается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Количество мест продажи запрещенных товаров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129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2) алкогольная продукция;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3) парфюмерно-косметические товары;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4) табачные изделия;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6) изделия из пушно-мехового сырья и дубленой овчины, шкурок зверей;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2" w:lineRule="exact"/>
              <w:jc w:val="both"/>
            </w:pPr>
            <w:r>
              <w:t>7) мясо животных, птицы и продукты их убоя непромышленной выработки;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979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9) мясные и рыбные полуфабрикаты непромышленного производства;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81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10) нефасованная гастрономическая продукция;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11) детское питание;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12) товары бытовой химии;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8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13) животные;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53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14) лекарственные препараты и изделия медицинского назначения;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576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15) изделия из драгоценных металлов и драгоценных камней;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CB6FB5">
        <w:tblPrEx>
          <w:tblCellMar>
            <w:top w:w="0" w:type="dxa"/>
            <w:bottom w:w="0" w:type="dxa"/>
          </w:tblCellMar>
        </w:tblPrEx>
        <w:trPr>
          <w:trHeight w:val="648"/>
          <w:jc w:val="center"/>
        </w:trPr>
        <w:tc>
          <w:tcPr>
            <w:tcW w:w="7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307" w:lineRule="exact"/>
              <w:jc w:val="both"/>
            </w:pPr>
            <w:r>
              <w:t>16) другие товары, реализация которых запрещена или ограничена законодательством Российской Федерации.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FB5" w:rsidRDefault="00BA67DF">
            <w:pPr>
              <w:pStyle w:val="1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</w:tbl>
    <w:p w:rsidR="00CB6FB5" w:rsidRDefault="00BA67DF">
      <w:pPr>
        <w:pStyle w:val="a5"/>
        <w:framePr w:wrap="notBeside" w:vAnchor="text" w:hAnchor="text" w:xAlign="center" w:y="1"/>
        <w:shd w:val="clear" w:color="auto" w:fill="auto"/>
        <w:spacing w:line="260" w:lineRule="exact"/>
        <w:jc w:val="center"/>
      </w:pPr>
      <w:r>
        <w:t>3.Наличие стандартного торгово-технологического оборудования: в наличии</w:t>
      </w:r>
    </w:p>
    <w:p w:rsidR="00CB6FB5" w:rsidRDefault="00CB6FB5">
      <w:pPr>
        <w:rPr>
          <w:sz w:val="2"/>
          <w:szCs w:val="2"/>
        </w:rPr>
        <w:sectPr w:rsidR="00CB6FB5" w:rsidSect="0041604D">
          <w:type w:val="continuous"/>
          <w:pgSz w:w="11905" w:h="16837"/>
          <w:pgMar w:top="993" w:right="749" w:bottom="709" w:left="999" w:header="0" w:footer="3" w:gutter="0"/>
          <w:cols w:space="720"/>
          <w:noEndnote/>
          <w:docGrid w:linePitch="360"/>
        </w:sectPr>
      </w:pPr>
    </w:p>
    <w:p w:rsidR="00CB6FB5" w:rsidRDefault="00BA67DF">
      <w:pPr>
        <w:pStyle w:val="11"/>
        <w:numPr>
          <w:ilvl w:val="0"/>
          <w:numId w:val="2"/>
        </w:numPr>
        <w:shd w:val="clear" w:color="auto" w:fill="auto"/>
        <w:tabs>
          <w:tab w:val="left" w:pos="298"/>
        </w:tabs>
        <w:spacing w:after="313" w:line="260" w:lineRule="exact"/>
        <w:ind w:left="20"/>
        <w:jc w:val="both"/>
      </w:pPr>
      <w:r>
        <w:lastRenderedPageBreak/>
        <w:t xml:space="preserve">Наличие </w:t>
      </w:r>
      <w:proofErr w:type="spellStart"/>
      <w:r>
        <w:t>биотуалетов</w:t>
      </w:r>
      <w:proofErr w:type="spellEnd"/>
      <w:r>
        <w:t>. В наличии.</w:t>
      </w:r>
    </w:p>
    <w:p w:rsidR="00CB6FB5" w:rsidRDefault="00BA67DF">
      <w:pPr>
        <w:pStyle w:val="11"/>
        <w:numPr>
          <w:ilvl w:val="0"/>
          <w:numId w:val="2"/>
        </w:numPr>
        <w:shd w:val="clear" w:color="auto" w:fill="auto"/>
        <w:tabs>
          <w:tab w:val="left" w:pos="366"/>
        </w:tabs>
        <w:spacing w:after="355" w:line="326" w:lineRule="exact"/>
        <w:ind w:left="20"/>
        <w:jc w:val="both"/>
      </w:pPr>
      <w:r>
        <w:t>Санитарное состояние ярмарки, уборка площадки ярмарки, вывоз мусора и биологических отходов. Удовлетворительное.</w:t>
      </w:r>
    </w:p>
    <w:p w:rsidR="00CB6FB5" w:rsidRDefault="0041604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8.45pt;height:123.1pt">
            <v:imagedata r:id="rId10" r:href="rId11"/>
          </v:shape>
        </w:pict>
      </w:r>
    </w:p>
    <w:p w:rsidR="00CB6FB5" w:rsidRDefault="00CB6FB5">
      <w:pPr>
        <w:rPr>
          <w:sz w:val="2"/>
          <w:szCs w:val="2"/>
        </w:rPr>
      </w:pPr>
    </w:p>
    <w:sectPr w:rsidR="00CB6FB5" w:rsidSect="00CB6FB5">
      <w:type w:val="continuous"/>
      <w:pgSz w:w="11905" w:h="16837"/>
      <w:pgMar w:top="1304" w:right="879" w:bottom="11461" w:left="113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7DF" w:rsidRDefault="00BA67DF" w:rsidP="00CB6FB5">
      <w:r>
        <w:separator/>
      </w:r>
    </w:p>
  </w:endnote>
  <w:endnote w:type="continuationSeparator" w:id="0">
    <w:p w:rsidR="00BA67DF" w:rsidRDefault="00BA67DF" w:rsidP="00CB6F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7DF" w:rsidRDefault="00BA67DF"/>
  </w:footnote>
  <w:footnote w:type="continuationSeparator" w:id="0">
    <w:p w:rsidR="00BA67DF" w:rsidRDefault="00BA67D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B5" w:rsidRDefault="00CB6FB5">
    <w:pPr>
      <w:pStyle w:val="a8"/>
      <w:framePr w:h="221" w:wrap="none" w:vAnchor="text" w:hAnchor="page" w:x="5873" w:y="616"/>
      <w:shd w:val="clear" w:color="auto" w:fill="auto"/>
      <w:jc w:val="both"/>
    </w:pPr>
    <w:fldSimple w:instr=" PAGE \* MERGEFORMAT ">
      <w:r w:rsidR="00522756" w:rsidRPr="00522756">
        <w:rPr>
          <w:rStyle w:val="105pt"/>
          <w:noProof/>
        </w:rPr>
        <w:t>2</w:t>
      </w:r>
    </w:fldSimple>
  </w:p>
  <w:p w:rsidR="00CB6FB5" w:rsidRDefault="00CB6FB5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B5EC8"/>
    <w:multiLevelType w:val="multilevel"/>
    <w:tmpl w:val="A59A9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E92C4E"/>
    <w:multiLevelType w:val="multilevel"/>
    <w:tmpl w:val="C25A9B1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B6FB5"/>
    <w:rsid w:val="0041604D"/>
    <w:rsid w:val="00522756"/>
    <w:rsid w:val="00BA67DF"/>
    <w:rsid w:val="00CB6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6F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6FB5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4">
    <w:name w:val="Основной текст (4)_"/>
    <w:basedOn w:val="a0"/>
    <w:link w:val="40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Основной текст (4)"/>
    <w:basedOn w:val="4"/>
    <w:rsid w:val="00CB6FB5"/>
    <w:rPr>
      <w:u w:val="single"/>
    </w:rPr>
  </w:style>
  <w:style w:type="character" w:customStyle="1" w:styleId="a4">
    <w:name w:val="Подпись к таблице_"/>
    <w:basedOn w:val="a0"/>
    <w:link w:val="a5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32"/>
      <w:szCs w:val="32"/>
    </w:rPr>
  </w:style>
  <w:style w:type="character" w:customStyle="1" w:styleId="a6">
    <w:name w:val="Основной текст_"/>
    <w:basedOn w:val="a0"/>
    <w:link w:val="11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6pt80">
    <w:name w:val="Основной текст + 16 pt;Масштаб 80%"/>
    <w:basedOn w:val="a6"/>
    <w:rsid w:val="00CB6FB5"/>
    <w:rPr>
      <w:w w:val="80"/>
      <w:sz w:val="32"/>
      <w:szCs w:val="32"/>
    </w:rPr>
  </w:style>
  <w:style w:type="character" w:customStyle="1" w:styleId="a7">
    <w:name w:val="Колонтитул_"/>
    <w:basedOn w:val="a0"/>
    <w:link w:val="a8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05pt">
    <w:name w:val="Колонтитул + 10;5 pt"/>
    <w:basedOn w:val="a7"/>
    <w:rsid w:val="00CB6FB5"/>
    <w:rPr>
      <w:sz w:val="21"/>
      <w:szCs w:val="21"/>
    </w:rPr>
  </w:style>
  <w:style w:type="character" w:customStyle="1" w:styleId="5">
    <w:name w:val="Основной текст (5)_"/>
    <w:basedOn w:val="a0"/>
    <w:link w:val="50"/>
    <w:rsid w:val="00CB6F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9">
    <w:name w:val="Подпись к таблице"/>
    <w:basedOn w:val="a4"/>
    <w:rsid w:val="00CB6FB5"/>
    <w:rPr>
      <w:u w:val="single"/>
    </w:rPr>
  </w:style>
  <w:style w:type="paragraph" w:customStyle="1" w:styleId="10">
    <w:name w:val="Заголовок №1"/>
    <w:basedOn w:val="a"/>
    <w:link w:val="1"/>
    <w:rsid w:val="00CB6FB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rsid w:val="00CB6FB5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Подпись к таблице"/>
    <w:basedOn w:val="a"/>
    <w:link w:val="a4"/>
    <w:rsid w:val="00CB6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B6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80"/>
      <w:sz w:val="32"/>
      <w:szCs w:val="32"/>
    </w:rPr>
  </w:style>
  <w:style w:type="paragraph" w:customStyle="1" w:styleId="11">
    <w:name w:val="Основной текст1"/>
    <w:basedOn w:val="a"/>
    <w:link w:val="a6"/>
    <w:rsid w:val="00CB6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CB6F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CB6FB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CB6FB5"/>
    <w:pPr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3</cp:revision>
  <dcterms:created xsi:type="dcterms:W3CDTF">2015-09-13T20:01:00Z</dcterms:created>
  <dcterms:modified xsi:type="dcterms:W3CDTF">2015-09-13T20:02:00Z</dcterms:modified>
</cp:coreProperties>
</file>